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CCF" w:rsidRDefault="006C3CCF" w:rsidP="006C3CCF">
      <w:r w:rsidRPr="006C3CCF">
        <w:rPr>
          <w:noProof/>
        </w:rPr>
        <mc:AlternateContent>
          <mc:Choice Requires="wps">
            <w:drawing>
              <wp:anchor distT="0" distB="0" distL="114300" distR="114300" simplePos="0" relativeHeight="251659264" behindDoc="0" locked="0" layoutInCell="1" allowOverlap="1" wp14:anchorId="57949618" wp14:editId="7A4EFD38">
                <wp:simplePos x="0" y="0"/>
                <wp:positionH relativeFrom="margin">
                  <wp:align>left</wp:align>
                </wp:positionH>
                <wp:positionV relativeFrom="paragraph">
                  <wp:posOffset>1621331</wp:posOffset>
                </wp:positionV>
                <wp:extent cx="5709237" cy="2059321"/>
                <wp:effectExtent l="0" t="0" r="0" b="0"/>
                <wp:wrapNone/>
                <wp:docPr id="2" name="Rectangle 1">
                  <a:extLst xmlns:a="http://schemas.openxmlformats.org/drawingml/2006/main">
                    <a:ext uri="{FF2B5EF4-FFF2-40B4-BE49-F238E27FC236}">
                      <a16:creationId xmlns:a16="http://schemas.microsoft.com/office/drawing/2014/main" id="{519668AD-F071-45A0-9F59-D4A62C39066E}"/>
                    </a:ext>
                  </a:extLst>
                </wp:docPr>
                <wp:cNvGraphicFramePr/>
                <a:graphic xmlns:a="http://schemas.openxmlformats.org/drawingml/2006/main">
                  <a:graphicData uri="http://schemas.microsoft.com/office/word/2010/wordprocessingShape">
                    <wps:wsp>
                      <wps:cNvSpPr/>
                      <wps:spPr>
                        <a:xfrm>
                          <a:off x="0" y="0"/>
                          <a:ext cx="5709237" cy="205932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0BFF" w:rsidRPr="00AC1AC4" w:rsidRDefault="00B00BFF" w:rsidP="00AC1AC4">
                            <w:pPr>
                              <w:pStyle w:val="NormalWeb"/>
                              <w:rPr>
                                <w:rFonts w:ascii="Arial" w:hAnsi="Arial" w:cstheme="minorBidi"/>
                                <w:b/>
                                <w:bCs/>
                                <w:color w:val="9A7D5C"/>
                                <w:kern w:val="24"/>
                                <w:sz w:val="72"/>
                                <w:szCs w:val="72"/>
                                <w:lang w:bidi="ar-AE"/>
                              </w:rPr>
                            </w:pPr>
                            <w:r w:rsidRPr="00AC1AC4">
                              <w:rPr>
                                <w:rFonts w:ascii="Arial" w:hAnsi="Arial" w:cstheme="minorBidi"/>
                                <w:b/>
                                <w:bCs/>
                                <w:color w:val="9A7D5C"/>
                                <w:kern w:val="24"/>
                                <w:sz w:val="72"/>
                                <w:szCs w:val="72"/>
                                <w:lang w:bidi="ar-AE"/>
                              </w:rPr>
                              <w:t>UAE Digital Government Online Services Index</w:t>
                            </w:r>
                          </w:p>
                          <w:p w:rsidR="00B00BFF" w:rsidRPr="00AC1AC4" w:rsidRDefault="00B00BFF" w:rsidP="00AC1AC4">
                            <w:pPr>
                              <w:pStyle w:val="NormalWeb"/>
                              <w:spacing w:before="200" w:beforeAutospacing="0" w:after="0" w:afterAutospacing="0" w:line="216" w:lineRule="auto"/>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7949618" id="Rectangle 1" o:spid="_x0000_s1026" style="position:absolute;margin-left:0;margin-top:127.65pt;width:449.55pt;height:162.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" filled="f" stroked="f" strokeweight="2pt">
                <v:textbox>
                  <w:txbxContent>
                    <w:p w:rsidR="00B00BFF" w:rsidRPr="00AC1AC4" w:rsidRDefault="00B00BFF" w:rsidP="00AC1AC4">
                      <w:pPr>
                        <w:pStyle w:val="NormalWeb"/>
                        <w:rPr>
                          <w:rFonts w:ascii="Arial" w:hAnsi="Arial" w:cstheme="minorBidi"/>
                          <w:b/>
                          <w:bCs/>
                          <w:color w:val="9A7D5C"/>
                          <w:kern w:val="24"/>
                          <w:sz w:val="72"/>
                          <w:szCs w:val="72"/>
                          <w:lang w:bidi="ar-AE"/>
                        </w:rPr>
                      </w:pPr>
                      <w:r w:rsidRPr="00AC1AC4">
                        <w:rPr>
                          <w:rFonts w:ascii="Arial" w:hAnsi="Arial" w:cstheme="minorBidi"/>
                          <w:b/>
                          <w:bCs/>
                          <w:color w:val="9A7D5C"/>
                          <w:kern w:val="24"/>
                          <w:sz w:val="72"/>
                          <w:szCs w:val="72"/>
                          <w:lang w:bidi="ar-AE"/>
                        </w:rPr>
                        <w:t>UAE Digital Government Online Services Index</w:t>
                      </w:r>
                    </w:p>
                    <w:p w:rsidR="00B00BFF" w:rsidRPr="00AC1AC4" w:rsidRDefault="00B00BFF" w:rsidP="00AC1AC4">
                      <w:pPr>
                        <w:pStyle w:val="NormalWeb"/>
                        <w:spacing w:before="200" w:beforeAutospacing="0" w:after="0" w:afterAutospacing="0" w:line="216" w:lineRule="auto"/>
                      </w:pPr>
                    </w:p>
                  </w:txbxContent>
                </v:textbox>
                <w10:wrap anchorx="margin"/>
              </v:rect>
            </w:pict>
          </mc:Fallback>
        </mc:AlternateContent>
      </w:r>
    </w:p>
    <w:p w:rsidR="006C3CCF" w:rsidRPr="006C3CCF" w:rsidRDefault="006C3CCF" w:rsidP="006C3CCF"/>
    <w:p w:rsidR="006C3CCF" w:rsidRPr="006C3CCF" w:rsidRDefault="006C3CCF" w:rsidP="006C3CCF"/>
    <w:p w:rsidR="006C3CCF" w:rsidRPr="006C3CCF" w:rsidRDefault="006C3CCF" w:rsidP="006C3CCF"/>
    <w:p w:rsidR="006C3CCF" w:rsidRPr="006C3CCF" w:rsidRDefault="006C3CCF" w:rsidP="006C3CCF"/>
    <w:p w:rsidR="006C3CCF" w:rsidRPr="006C3CCF" w:rsidRDefault="006C3CCF" w:rsidP="006C3CCF"/>
    <w:p w:rsidR="006C3CCF" w:rsidRPr="006C3CCF" w:rsidRDefault="006C3CCF" w:rsidP="006C3CCF"/>
    <w:p w:rsidR="006C3CCF" w:rsidRPr="006C3CCF" w:rsidRDefault="006C3CCF" w:rsidP="006C3CCF"/>
    <w:p w:rsidR="006C3CCF" w:rsidRPr="006C3CCF" w:rsidRDefault="006C3CCF" w:rsidP="006C3CCF"/>
    <w:p w:rsidR="006C3CCF" w:rsidRPr="006C3CCF" w:rsidRDefault="006C3CCF" w:rsidP="006C3CCF"/>
    <w:p w:rsidR="006C3CCF" w:rsidRPr="006C3CCF" w:rsidRDefault="006C3CCF" w:rsidP="006C3CCF"/>
    <w:p w:rsidR="006C3CCF" w:rsidRPr="006C3CCF" w:rsidRDefault="006C3CCF" w:rsidP="006C3CCF"/>
    <w:p w:rsidR="006C3CCF" w:rsidRPr="006C3CCF" w:rsidRDefault="006C3CCF" w:rsidP="006C3CCF"/>
    <w:p w:rsidR="006C3CCF" w:rsidRPr="006C3CCF" w:rsidRDefault="006C3CCF" w:rsidP="006C3CCF"/>
    <w:p w:rsidR="006C3CCF" w:rsidRPr="006C3CCF" w:rsidRDefault="006C3CCF" w:rsidP="006C3CCF"/>
    <w:p w:rsidR="006C3CCF" w:rsidRPr="006C3CCF" w:rsidRDefault="006C3CCF" w:rsidP="006C3CCF"/>
    <w:p w:rsidR="006C3CCF" w:rsidRPr="006C3CCF" w:rsidRDefault="006C3CCF" w:rsidP="006C3CCF"/>
    <w:p w:rsidR="006C3CCF" w:rsidRPr="006C3CCF" w:rsidRDefault="006C3CCF" w:rsidP="006C3CCF"/>
    <w:p w:rsidR="006C3CCF" w:rsidRPr="006C3CCF" w:rsidRDefault="006C3CCF" w:rsidP="006C3CCF"/>
    <w:p w:rsidR="006C3CCF" w:rsidRPr="006C3CCF" w:rsidRDefault="006C3CCF" w:rsidP="006C3CCF"/>
    <w:p w:rsidR="006C3CCF" w:rsidRPr="006C3CCF" w:rsidRDefault="006C3CCF" w:rsidP="006C3CCF"/>
    <w:p w:rsidR="006C3CCF" w:rsidRPr="006C3CCF" w:rsidRDefault="006C3CCF" w:rsidP="006C3CCF"/>
    <w:p w:rsidR="006C3CCF" w:rsidRDefault="006C3CCF" w:rsidP="006C3CCF"/>
    <w:p w:rsidR="001233C2" w:rsidRDefault="006C3CCF" w:rsidP="006C3CCF">
      <w:pPr>
        <w:tabs>
          <w:tab w:val="left" w:pos="7503"/>
        </w:tabs>
      </w:pPr>
      <w:r>
        <w:tab/>
      </w:r>
    </w:p>
    <w:p w:rsidR="006C3CCF" w:rsidRDefault="006C3CCF" w:rsidP="006C3CCF">
      <w:pPr>
        <w:tabs>
          <w:tab w:val="left" w:pos="7503"/>
        </w:tabs>
      </w:pPr>
    </w:p>
    <w:p w:rsidR="006C3CCF" w:rsidRDefault="006C3CCF" w:rsidP="006C3CCF">
      <w:pPr>
        <w:tabs>
          <w:tab w:val="left" w:pos="7503"/>
        </w:tabs>
      </w:pPr>
    </w:p>
    <w:p w:rsidR="006C3CCF" w:rsidRDefault="006C3CCF" w:rsidP="006C3CCF">
      <w:pPr>
        <w:tabs>
          <w:tab w:val="left" w:pos="7503"/>
        </w:tabs>
      </w:pPr>
    </w:p>
    <w:p w:rsidR="006C3CCF" w:rsidRDefault="006C3CCF" w:rsidP="006C3CCF">
      <w:pPr>
        <w:tabs>
          <w:tab w:val="left" w:pos="7503"/>
        </w:tabs>
      </w:pPr>
    </w:p>
    <w:p w:rsidR="006C3CCF" w:rsidRDefault="006C3CCF" w:rsidP="006C3CCF">
      <w:pPr>
        <w:tabs>
          <w:tab w:val="left" w:pos="7503"/>
        </w:tabs>
      </w:pPr>
    </w:p>
    <w:p w:rsidR="006C3CCF" w:rsidRDefault="006C3CCF" w:rsidP="006C3CCF">
      <w:pPr>
        <w:tabs>
          <w:tab w:val="left" w:pos="7503"/>
        </w:tabs>
      </w:pPr>
    </w:p>
    <w:p w:rsidR="006C3CCF" w:rsidRDefault="006C3CCF" w:rsidP="006C3CCF">
      <w:pPr>
        <w:tabs>
          <w:tab w:val="left" w:pos="7503"/>
        </w:tabs>
      </w:pPr>
    </w:p>
    <w:p w:rsidR="006C3CCF" w:rsidRDefault="006C3CCF" w:rsidP="006C3CCF">
      <w:pPr>
        <w:tabs>
          <w:tab w:val="left" w:pos="7503"/>
        </w:tabs>
      </w:pPr>
    </w:p>
    <w:p w:rsidR="006C3CCF" w:rsidRDefault="006C3CCF" w:rsidP="006C3CCF">
      <w:pPr>
        <w:tabs>
          <w:tab w:val="left" w:pos="7503"/>
        </w:tabs>
      </w:pPr>
    </w:p>
    <w:p w:rsidR="006C3CCF" w:rsidRDefault="006C3CCF" w:rsidP="006C3CCF">
      <w:pPr>
        <w:tabs>
          <w:tab w:val="left" w:pos="7503"/>
        </w:tabs>
      </w:pPr>
    </w:p>
    <w:p w:rsidR="006C3CCF" w:rsidRDefault="006C3CCF" w:rsidP="006C3CCF">
      <w:pPr>
        <w:tabs>
          <w:tab w:val="left" w:pos="7503"/>
        </w:tabs>
      </w:pPr>
    </w:p>
    <w:p w:rsidR="006C3CCF" w:rsidRDefault="006C3CCF" w:rsidP="006C3CCF">
      <w:pPr>
        <w:tabs>
          <w:tab w:val="left" w:pos="7503"/>
        </w:tabs>
      </w:pPr>
    </w:p>
    <w:p w:rsidR="006C3CCF" w:rsidRDefault="006C3CCF" w:rsidP="006C3CCF">
      <w:pPr>
        <w:tabs>
          <w:tab w:val="left" w:pos="7503"/>
        </w:tabs>
      </w:pPr>
    </w:p>
    <w:p w:rsidR="006C3CCF" w:rsidRDefault="006C3CCF" w:rsidP="006C3CCF">
      <w:pPr>
        <w:tabs>
          <w:tab w:val="left" w:pos="7503"/>
        </w:tabs>
      </w:pPr>
    </w:p>
    <w:p w:rsidR="006C3CCF" w:rsidRDefault="006C3CCF" w:rsidP="006C3CCF">
      <w:pPr>
        <w:tabs>
          <w:tab w:val="left" w:pos="7503"/>
        </w:tabs>
      </w:pPr>
    </w:p>
    <w:p w:rsidR="006C3CCF" w:rsidRDefault="006C3CCF" w:rsidP="006C3CCF">
      <w:pPr>
        <w:tabs>
          <w:tab w:val="left" w:pos="7503"/>
        </w:tabs>
      </w:pPr>
    </w:p>
    <w:p w:rsidR="006C3CCF" w:rsidRDefault="006C3CCF" w:rsidP="006C3CCF">
      <w:pPr>
        <w:tabs>
          <w:tab w:val="left" w:pos="7503"/>
        </w:tabs>
      </w:pPr>
    </w:p>
    <w:p w:rsidR="006C3CCF" w:rsidRDefault="006C3CCF" w:rsidP="006C3CCF">
      <w:pPr>
        <w:tabs>
          <w:tab w:val="left" w:pos="7503"/>
        </w:tabs>
      </w:pPr>
    </w:p>
    <w:p w:rsidR="006C3CCF" w:rsidRDefault="006C3CCF" w:rsidP="006C3CCF">
      <w:pPr>
        <w:tabs>
          <w:tab w:val="left" w:pos="7503"/>
        </w:tabs>
      </w:pPr>
    </w:p>
    <w:p w:rsidR="006C3CCF" w:rsidRDefault="006C3CCF" w:rsidP="006C3CCF">
      <w:pPr>
        <w:tabs>
          <w:tab w:val="left" w:pos="7503"/>
        </w:tabs>
      </w:pPr>
    </w:p>
    <w:p w:rsidR="006C3CCF" w:rsidRDefault="006C3CCF" w:rsidP="006C3CCF">
      <w:pPr>
        <w:tabs>
          <w:tab w:val="left" w:pos="7503"/>
        </w:tabs>
      </w:pPr>
    </w:p>
    <w:p w:rsidR="007601CA" w:rsidRPr="00974190" w:rsidRDefault="00F15A3F" w:rsidP="00037051">
      <w:pPr>
        <w:pStyle w:val="NoSpacing"/>
        <w:numPr>
          <w:ilvl w:val="0"/>
          <w:numId w:val="38"/>
        </w:numPr>
        <w:rPr>
          <w:b/>
          <w:bCs/>
          <w:sz w:val="28"/>
          <w:szCs w:val="28"/>
          <w:rtl/>
        </w:rPr>
      </w:pPr>
      <w:r>
        <w:rPr>
          <w:b/>
          <w:bCs/>
          <w:sz w:val="28"/>
          <w:szCs w:val="28"/>
        </w:rPr>
        <w:lastRenderedPageBreak/>
        <w:t>Digital Services Quality Index</w:t>
      </w:r>
      <w:r w:rsidR="007601CA" w:rsidRPr="00974190">
        <w:rPr>
          <w:b/>
          <w:bCs/>
          <w:sz w:val="28"/>
          <w:szCs w:val="28"/>
        </w:rPr>
        <w:t xml:space="preserve"> (</w:t>
      </w:r>
      <w:r>
        <w:rPr>
          <w:b/>
          <w:bCs/>
          <w:sz w:val="28"/>
          <w:szCs w:val="28"/>
        </w:rPr>
        <w:t>DSQI</w:t>
      </w:r>
      <w:r w:rsidR="007601CA" w:rsidRPr="00974190">
        <w:rPr>
          <w:b/>
          <w:bCs/>
          <w:sz w:val="28"/>
          <w:szCs w:val="28"/>
        </w:rPr>
        <w:t>)</w:t>
      </w:r>
    </w:p>
    <w:p w:rsidR="007601CA" w:rsidRPr="00B65558" w:rsidRDefault="007601CA" w:rsidP="007601CA">
      <w:pPr>
        <w:pStyle w:val="ListParagraph"/>
        <w:numPr>
          <w:ilvl w:val="0"/>
          <w:numId w:val="21"/>
        </w:numPr>
        <w:spacing w:line="276" w:lineRule="auto"/>
        <w:rPr>
          <w:rFonts w:asciiTheme="majorBidi" w:hAnsiTheme="majorBidi" w:cstheme="majorBidi"/>
          <w:b/>
          <w:bCs/>
          <w:szCs w:val="24"/>
          <w:rtl/>
          <w:lang w:bidi="ar-AE"/>
        </w:rPr>
      </w:pPr>
      <w:r>
        <w:rPr>
          <w:rFonts w:asciiTheme="majorBidi" w:hAnsiTheme="majorBidi" w:cstheme="majorBidi"/>
          <w:b/>
          <w:bCs/>
          <w:szCs w:val="24"/>
        </w:rPr>
        <w:t>Sub-</w:t>
      </w:r>
      <w:r w:rsidRPr="00B65558">
        <w:rPr>
          <w:rFonts w:asciiTheme="majorBidi" w:hAnsiTheme="majorBidi" w:cstheme="majorBidi"/>
          <w:b/>
          <w:bCs/>
          <w:szCs w:val="24"/>
        </w:rPr>
        <w:t>Indicator Description</w:t>
      </w:r>
    </w:p>
    <w:p w:rsidR="007601CA" w:rsidRPr="00B65558" w:rsidRDefault="007601CA" w:rsidP="007601CA">
      <w:pPr>
        <w:pStyle w:val="ListParagraph"/>
        <w:numPr>
          <w:ilvl w:val="1"/>
          <w:numId w:val="20"/>
        </w:numPr>
        <w:spacing w:before="120" w:after="0" w:line="276" w:lineRule="auto"/>
        <w:ind w:left="1368"/>
        <w:jc w:val="both"/>
        <w:rPr>
          <w:rFonts w:asciiTheme="majorBidi" w:hAnsiTheme="majorBidi" w:cstheme="majorBidi"/>
          <w:szCs w:val="24"/>
        </w:rPr>
      </w:pPr>
      <w:r w:rsidRPr="00B65558">
        <w:rPr>
          <w:rFonts w:asciiTheme="majorBidi" w:hAnsiTheme="majorBidi" w:cstheme="majorBidi"/>
          <w:szCs w:val="24"/>
          <w:lang w:bidi="ar-AE"/>
        </w:rPr>
        <w:t xml:space="preserve">The following table provides an overview of the indicator including the definition, scope of measurement, main components, and the mechanism of result calculation at the entity/government level. </w:t>
      </w:r>
    </w:p>
    <w:tbl>
      <w:tblPr>
        <w:tblStyle w:val="TableGrid"/>
        <w:tblW w:w="0" w:type="auto"/>
        <w:tblInd w:w="85" w:type="dxa"/>
        <w:tblBorders>
          <w:top w:val="single" w:sz="18" w:space="0" w:color="0F243E" w:themeColor="text2" w:themeShade="80"/>
          <w:left w:val="single" w:sz="18" w:space="0" w:color="0F243E" w:themeColor="text2" w:themeShade="80"/>
          <w:bottom w:val="single" w:sz="18" w:space="0" w:color="0F243E" w:themeColor="text2" w:themeShade="80"/>
          <w:right w:val="single" w:sz="18" w:space="0" w:color="0F243E" w:themeColor="text2" w:themeShade="80"/>
          <w:insideH w:val="single" w:sz="6" w:space="0" w:color="0F243E" w:themeColor="text2" w:themeShade="80"/>
          <w:insideV w:val="single" w:sz="6" w:space="0" w:color="0F243E" w:themeColor="text2" w:themeShade="80"/>
        </w:tblBorders>
        <w:tblLook w:val="04A0" w:firstRow="1" w:lastRow="0" w:firstColumn="1" w:lastColumn="0" w:noHBand="0" w:noVBand="1"/>
      </w:tblPr>
      <w:tblGrid>
        <w:gridCol w:w="1814"/>
        <w:gridCol w:w="6364"/>
      </w:tblGrid>
      <w:tr w:rsidR="007601CA" w:rsidRPr="00B65558" w:rsidTr="004C4C5D">
        <w:trPr>
          <w:trHeight w:val="873"/>
        </w:trPr>
        <w:tc>
          <w:tcPr>
            <w:tcW w:w="9720" w:type="dxa"/>
            <w:gridSpan w:val="2"/>
            <w:shd w:val="clear" w:color="auto" w:fill="EBE5DF"/>
          </w:tcPr>
          <w:p w:rsidR="007601CA" w:rsidRPr="00B65558" w:rsidRDefault="007601CA" w:rsidP="004C4C5D">
            <w:pPr>
              <w:pStyle w:val="ListParagraph"/>
              <w:spacing w:after="60"/>
              <w:ind w:left="0"/>
              <w:jc w:val="center"/>
              <w:rPr>
                <w:rFonts w:asciiTheme="majorBidi" w:hAnsiTheme="majorBidi" w:cstheme="majorBidi"/>
                <w:b/>
                <w:bCs/>
                <w:szCs w:val="24"/>
              </w:rPr>
            </w:pPr>
            <w:r w:rsidRPr="00B65558">
              <w:rPr>
                <w:rFonts w:asciiTheme="majorBidi" w:hAnsiTheme="majorBidi" w:cstheme="majorBidi"/>
                <w:b/>
                <w:bCs/>
                <w:szCs w:val="24"/>
              </w:rPr>
              <w:t xml:space="preserve">Indicator Card </w:t>
            </w:r>
          </w:p>
          <w:p w:rsidR="007601CA" w:rsidRPr="00B65558" w:rsidRDefault="00F15A3F" w:rsidP="004C4C5D">
            <w:pPr>
              <w:pStyle w:val="ListParagraph"/>
              <w:spacing w:after="120"/>
              <w:ind w:left="0"/>
              <w:jc w:val="center"/>
              <w:rPr>
                <w:rFonts w:asciiTheme="majorBidi" w:hAnsiTheme="majorBidi" w:cstheme="majorBidi"/>
                <w:szCs w:val="24"/>
              </w:rPr>
            </w:pPr>
            <w:r>
              <w:rPr>
                <w:rFonts w:asciiTheme="majorBidi" w:hAnsiTheme="majorBidi" w:cstheme="majorBidi"/>
                <w:b/>
                <w:bCs/>
                <w:szCs w:val="24"/>
              </w:rPr>
              <w:t>Digital Services Quality Index</w:t>
            </w:r>
            <w:r w:rsidR="007601CA">
              <w:rPr>
                <w:rFonts w:asciiTheme="majorBidi" w:hAnsiTheme="majorBidi" w:cstheme="majorBidi"/>
                <w:b/>
                <w:bCs/>
                <w:szCs w:val="24"/>
              </w:rPr>
              <w:t xml:space="preserve"> (</w:t>
            </w:r>
            <w:r>
              <w:rPr>
                <w:rFonts w:asciiTheme="majorBidi" w:hAnsiTheme="majorBidi" w:cstheme="majorBidi"/>
                <w:b/>
                <w:bCs/>
                <w:szCs w:val="24"/>
              </w:rPr>
              <w:t>DSQI</w:t>
            </w:r>
            <w:r w:rsidR="007601CA">
              <w:rPr>
                <w:rFonts w:asciiTheme="majorBidi" w:hAnsiTheme="majorBidi" w:cstheme="majorBidi"/>
                <w:b/>
                <w:bCs/>
                <w:szCs w:val="24"/>
              </w:rPr>
              <w:t>)</w:t>
            </w:r>
          </w:p>
        </w:tc>
      </w:tr>
      <w:tr w:rsidR="007601CA" w:rsidRPr="00B65558" w:rsidTr="00904F2C">
        <w:tc>
          <w:tcPr>
            <w:tcW w:w="1985" w:type="dxa"/>
            <w:shd w:val="clear" w:color="auto" w:fill="EBE5DF"/>
          </w:tcPr>
          <w:p w:rsidR="007601CA" w:rsidRPr="00B65558" w:rsidRDefault="007601CA" w:rsidP="00904F2C">
            <w:pPr>
              <w:pStyle w:val="ListParagraph"/>
              <w:ind w:left="0"/>
              <w:jc w:val="center"/>
              <w:rPr>
                <w:rFonts w:asciiTheme="majorBidi" w:hAnsiTheme="majorBidi" w:cstheme="majorBidi"/>
                <w:b/>
                <w:bCs/>
                <w:szCs w:val="24"/>
              </w:rPr>
            </w:pPr>
            <w:r w:rsidRPr="00B65558">
              <w:rPr>
                <w:rFonts w:asciiTheme="majorBidi" w:hAnsiTheme="majorBidi" w:cstheme="majorBidi"/>
                <w:b/>
                <w:bCs/>
                <w:szCs w:val="24"/>
              </w:rPr>
              <w:t>Definition</w:t>
            </w:r>
          </w:p>
        </w:tc>
        <w:tc>
          <w:tcPr>
            <w:tcW w:w="7735" w:type="dxa"/>
            <w:vAlign w:val="center"/>
          </w:tcPr>
          <w:p w:rsidR="007601CA" w:rsidRPr="00B65558" w:rsidRDefault="007601CA" w:rsidP="004C4C5D">
            <w:pPr>
              <w:pStyle w:val="ListParagraph"/>
              <w:spacing w:before="60" w:after="60" w:line="240" w:lineRule="auto"/>
              <w:ind w:left="0"/>
              <w:jc w:val="both"/>
              <w:rPr>
                <w:rFonts w:asciiTheme="majorBidi" w:hAnsiTheme="majorBidi" w:cstheme="majorBidi"/>
                <w:szCs w:val="24"/>
              </w:rPr>
            </w:pPr>
            <w:r w:rsidRPr="00B65558">
              <w:rPr>
                <w:rFonts w:asciiTheme="majorBidi" w:hAnsiTheme="majorBidi" w:cstheme="majorBidi"/>
                <w:szCs w:val="24"/>
              </w:rPr>
              <w:t>This indicator measures the digit</w:t>
            </w:r>
            <w:r>
              <w:rPr>
                <w:rFonts w:asciiTheme="majorBidi" w:hAnsiTheme="majorBidi" w:cstheme="majorBidi"/>
                <w:szCs w:val="24"/>
              </w:rPr>
              <w:t xml:space="preserve">ization </w:t>
            </w:r>
            <w:r w:rsidR="00723654">
              <w:rPr>
                <w:rFonts w:asciiTheme="majorBidi" w:hAnsiTheme="majorBidi" w:cstheme="majorBidi"/>
                <w:szCs w:val="24"/>
              </w:rPr>
              <w:t xml:space="preserve">quality </w:t>
            </w:r>
            <w:r w:rsidRPr="00B65558">
              <w:rPr>
                <w:rFonts w:asciiTheme="majorBidi" w:hAnsiTheme="majorBidi" w:cstheme="majorBidi"/>
                <w:szCs w:val="24"/>
              </w:rPr>
              <w:t>of government services</w:t>
            </w:r>
            <w:r>
              <w:rPr>
                <w:rFonts w:asciiTheme="majorBidi" w:hAnsiTheme="majorBidi" w:cstheme="majorBidi"/>
                <w:szCs w:val="24"/>
              </w:rPr>
              <w:t>.  It is measured for each digital service</w:t>
            </w:r>
            <w:r w:rsidRPr="00B65558">
              <w:rPr>
                <w:rFonts w:asciiTheme="majorBidi" w:hAnsiTheme="majorBidi" w:cstheme="majorBidi"/>
                <w:szCs w:val="24"/>
              </w:rPr>
              <w:t xml:space="preserve"> </w:t>
            </w:r>
            <w:r>
              <w:rPr>
                <w:rFonts w:asciiTheme="majorBidi" w:hAnsiTheme="majorBidi" w:cstheme="majorBidi"/>
                <w:szCs w:val="24"/>
              </w:rPr>
              <w:t>provided by a government entity</w:t>
            </w:r>
            <w:r w:rsidRPr="00B65558">
              <w:rPr>
                <w:rFonts w:asciiTheme="majorBidi" w:hAnsiTheme="majorBidi" w:cstheme="majorBidi"/>
                <w:szCs w:val="24"/>
              </w:rPr>
              <w:t xml:space="preserve">. </w:t>
            </w:r>
          </w:p>
        </w:tc>
      </w:tr>
      <w:tr w:rsidR="007601CA" w:rsidRPr="00B65558" w:rsidTr="00904F2C">
        <w:tc>
          <w:tcPr>
            <w:tcW w:w="1985" w:type="dxa"/>
            <w:shd w:val="clear" w:color="auto" w:fill="EBE5DF"/>
          </w:tcPr>
          <w:p w:rsidR="007601CA" w:rsidRPr="00B65558" w:rsidRDefault="007601CA" w:rsidP="00904F2C">
            <w:pPr>
              <w:pStyle w:val="ListParagraph"/>
              <w:ind w:left="0"/>
              <w:jc w:val="center"/>
              <w:rPr>
                <w:rFonts w:asciiTheme="majorBidi" w:hAnsiTheme="majorBidi" w:cstheme="majorBidi"/>
                <w:b/>
                <w:bCs/>
                <w:szCs w:val="24"/>
              </w:rPr>
            </w:pPr>
            <w:r w:rsidRPr="00B65558">
              <w:rPr>
                <w:rFonts w:asciiTheme="majorBidi" w:hAnsiTheme="majorBidi" w:cstheme="majorBidi"/>
                <w:b/>
                <w:bCs/>
                <w:szCs w:val="24"/>
              </w:rPr>
              <w:t>Scope</w:t>
            </w:r>
          </w:p>
        </w:tc>
        <w:tc>
          <w:tcPr>
            <w:tcW w:w="7735" w:type="dxa"/>
            <w:vAlign w:val="center"/>
          </w:tcPr>
          <w:p w:rsidR="007601CA" w:rsidRPr="00B65558" w:rsidRDefault="007601CA" w:rsidP="004C4C5D">
            <w:pPr>
              <w:pStyle w:val="ListParagraph"/>
              <w:spacing w:before="60" w:after="60" w:line="240" w:lineRule="auto"/>
              <w:ind w:left="0"/>
              <w:jc w:val="both"/>
              <w:rPr>
                <w:rFonts w:asciiTheme="majorBidi" w:hAnsiTheme="majorBidi" w:cstheme="majorBidi"/>
                <w:szCs w:val="24"/>
              </w:rPr>
            </w:pPr>
            <w:r w:rsidRPr="00B65558">
              <w:rPr>
                <w:rFonts w:asciiTheme="majorBidi" w:hAnsiTheme="majorBidi" w:cstheme="majorBidi"/>
                <w:szCs w:val="24"/>
              </w:rPr>
              <w:t>The indicator includes all government services provided to individuals and businesses</w:t>
            </w:r>
            <w:r>
              <w:rPr>
                <w:rFonts w:asciiTheme="majorBidi" w:hAnsiTheme="majorBidi" w:cstheme="majorBidi"/>
                <w:szCs w:val="24"/>
              </w:rPr>
              <w:t xml:space="preserve">.  The </w:t>
            </w:r>
            <w:r w:rsidR="00F15A3F">
              <w:rPr>
                <w:rFonts w:asciiTheme="majorBidi" w:hAnsiTheme="majorBidi" w:cstheme="majorBidi"/>
                <w:szCs w:val="24"/>
              </w:rPr>
              <w:t>DSQI</w:t>
            </w:r>
            <w:r>
              <w:rPr>
                <w:rFonts w:asciiTheme="majorBidi" w:hAnsiTheme="majorBidi" w:cstheme="majorBidi"/>
                <w:szCs w:val="24"/>
              </w:rPr>
              <w:t xml:space="preserve"> measure for individual services is combined to create the </w:t>
            </w:r>
            <w:r w:rsidR="00F15A3F">
              <w:rPr>
                <w:rFonts w:asciiTheme="majorBidi" w:hAnsiTheme="majorBidi" w:cstheme="majorBidi"/>
                <w:szCs w:val="24"/>
              </w:rPr>
              <w:t>DSQI</w:t>
            </w:r>
            <w:r>
              <w:rPr>
                <w:rFonts w:asciiTheme="majorBidi" w:hAnsiTheme="majorBidi" w:cstheme="majorBidi"/>
                <w:szCs w:val="24"/>
              </w:rPr>
              <w:t xml:space="preserve"> measure for a </w:t>
            </w:r>
            <w:r w:rsidRPr="00B65558">
              <w:rPr>
                <w:rFonts w:asciiTheme="majorBidi" w:hAnsiTheme="majorBidi" w:cstheme="majorBidi"/>
                <w:szCs w:val="24"/>
              </w:rPr>
              <w:t>federal entit</w:t>
            </w:r>
            <w:r>
              <w:rPr>
                <w:rFonts w:asciiTheme="majorBidi" w:hAnsiTheme="majorBidi" w:cstheme="majorBidi"/>
                <w:szCs w:val="24"/>
              </w:rPr>
              <w:t xml:space="preserve">y, for a bundle/package of services, and for federal government as a whole. </w:t>
            </w:r>
          </w:p>
        </w:tc>
      </w:tr>
      <w:tr w:rsidR="007601CA" w:rsidRPr="00B65558" w:rsidTr="00904F2C">
        <w:tc>
          <w:tcPr>
            <w:tcW w:w="1985" w:type="dxa"/>
            <w:shd w:val="clear" w:color="auto" w:fill="EBE5DF"/>
          </w:tcPr>
          <w:p w:rsidR="007601CA" w:rsidRPr="00B65558" w:rsidRDefault="007601CA" w:rsidP="00904F2C">
            <w:pPr>
              <w:pStyle w:val="ListParagraph"/>
              <w:ind w:left="0"/>
              <w:jc w:val="center"/>
              <w:rPr>
                <w:rFonts w:asciiTheme="majorBidi" w:hAnsiTheme="majorBidi" w:cstheme="majorBidi"/>
                <w:b/>
                <w:bCs/>
                <w:szCs w:val="24"/>
              </w:rPr>
            </w:pPr>
            <w:r w:rsidRPr="00B65558">
              <w:rPr>
                <w:rFonts w:asciiTheme="majorBidi" w:hAnsiTheme="majorBidi" w:cstheme="majorBidi"/>
                <w:b/>
                <w:bCs/>
                <w:szCs w:val="24"/>
              </w:rPr>
              <w:t>Calculation Equation</w:t>
            </w:r>
          </w:p>
        </w:tc>
        <w:tc>
          <w:tcPr>
            <w:tcW w:w="7735" w:type="dxa"/>
            <w:vAlign w:val="center"/>
          </w:tcPr>
          <w:p w:rsidR="007601CA" w:rsidRPr="00A055DC" w:rsidRDefault="007601CA" w:rsidP="00904F2C">
            <w:pPr>
              <w:pStyle w:val="ListParagraph"/>
              <w:spacing w:before="60" w:after="60" w:line="240" w:lineRule="auto"/>
              <w:ind w:left="0"/>
              <w:rPr>
                <w:rFonts w:asciiTheme="majorBidi" w:hAnsiTheme="majorBidi" w:cstheme="majorBidi"/>
                <w:b/>
                <w:bCs/>
                <w:szCs w:val="24"/>
                <w:u w:val="single"/>
              </w:rPr>
            </w:pPr>
            <w:r w:rsidRPr="00A055DC">
              <w:rPr>
                <w:rFonts w:asciiTheme="majorBidi" w:hAnsiTheme="majorBidi" w:cstheme="majorBidi"/>
                <w:b/>
                <w:bCs/>
                <w:szCs w:val="24"/>
                <w:u w:val="single"/>
              </w:rPr>
              <w:t>The indicator result is calculated at the entity level as follows:</w:t>
            </w:r>
          </w:p>
          <w:p w:rsidR="007601CA" w:rsidRDefault="007601CA" w:rsidP="00904F2C">
            <w:pPr>
              <w:pStyle w:val="ListParagraph"/>
              <w:spacing w:before="60" w:after="60" w:line="240" w:lineRule="auto"/>
              <w:ind w:left="0"/>
              <w:rPr>
                <w:rFonts w:asciiTheme="majorBidi" w:hAnsiTheme="majorBidi" w:cstheme="majorBidi"/>
              </w:rPr>
            </w:pPr>
            <w:r w:rsidRPr="00A055DC">
              <w:rPr>
                <w:rFonts w:asciiTheme="majorBidi" w:hAnsiTheme="majorBidi" w:cstheme="majorBidi"/>
              </w:rPr>
              <w:t xml:space="preserve">The </w:t>
            </w:r>
            <w:r w:rsidR="00F15A3F">
              <w:rPr>
                <w:rFonts w:asciiTheme="majorBidi" w:hAnsiTheme="majorBidi" w:cstheme="majorBidi"/>
              </w:rPr>
              <w:t>DSQI</w:t>
            </w:r>
            <w:r w:rsidRPr="00A055DC">
              <w:rPr>
                <w:rFonts w:asciiTheme="majorBidi" w:hAnsiTheme="majorBidi" w:cstheme="majorBidi"/>
              </w:rPr>
              <w:t xml:space="preserve"> for an entity is calculated from the weighted average of the scores for each category of service offered by the entity and the status of implementation of the action plan</w:t>
            </w:r>
            <w:r>
              <w:rPr>
                <w:rFonts w:asciiTheme="majorBidi" w:hAnsiTheme="majorBidi" w:cstheme="majorBidi"/>
              </w:rPr>
              <w:t xml:space="preserve"> from the previous year</w:t>
            </w:r>
            <w:r w:rsidRPr="00A055DC">
              <w:rPr>
                <w:rFonts w:asciiTheme="majorBidi" w:hAnsiTheme="majorBidi" w:cstheme="majorBidi"/>
              </w:rPr>
              <w:t>.</w:t>
            </w:r>
          </w:p>
          <w:p w:rsidR="007601CA" w:rsidRPr="00A055DC" w:rsidRDefault="007601CA" w:rsidP="00904F2C">
            <w:pPr>
              <w:pStyle w:val="ListParagraph"/>
              <w:spacing w:before="60" w:after="60" w:line="240" w:lineRule="auto"/>
              <w:ind w:left="0"/>
              <w:rPr>
                <w:rFonts w:asciiTheme="majorBidi" w:hAnsiTheme="majorBidi" w:cstheme="majorBidi"/>
              </w:rPr>
            </w:pPr>
          </w:p>
          <w:p w:rsidR="007601CA" w:rsidRDefault="00AE5CCA" w:rsidP="00904F2C">
            <w:pPr>
              <w:pStyle w:val="ListParagraph"/>
              <w:spacing w:before="60" w:after="60" w:line="240" w:lineRule="auto"/>
              <w:ind w:left="0"/>
              <w:rPr>
                <w:rFonts w:asciiTheme="majorBidi" w:hAnsiTheme="majorBidi" w:cstheme="majorBidi"/>
              </w:rPr>
            </w:pPr>
            <m:oMath>
              <m:d>
                <m:dPr>
                  <m:ctrlPr>
                    <w:rPr>
                      <w:rFonts w:ascii="Cambria Math" w:hAnsi="Cambria Math" w:cstheme="majorBidi"/>
                      <w:i/>
                      <w:sz w:val="28"/>
                      <w:szCs w:val="28"/>
                    </w:rPr>
                  </m:ctrlPr>
                </m:dPr>
                <m:e>
                  <m:f>
                    <m:fPr>
                      <m:ctrlPr>
                        <w:rPr>
                          <w:rFonts w:ascii="Cambria Math" w:hAnsi="Cambria Math" w:cstheme="majorBidi"/>
                          <w:i/>
                          <w:sz w:val="28"/>
                          <w:szCs w:val="28"/>
                        </w:rPr>
                      </m:ctrlPr>
                    </m:fPr>
                    <m:num>
                      <m:nary>
                        <m:naryPr>
                          <m:chr m:val="∑"/>
                          <m:limLoc m:val="undOvr"/>
                          <m:subHide m:val="1"/>
                          <m:supHide m:val="1"/>
                          <m:ctrlPr>
                            <w:rPr>
                              <w:rFonts w:ascii="Cambria Math" w:hAnsi="Cambria Math" w:cstheme="majorBidi"/>
                              <w:sz w:val="28"/>
                              <w:szCs w:val="28"/>
                              <w:u w:val="single"/>
                            </w:rPr>
                          </m:ctrlPr>
                        </m:naryPr>
                        <m:sub/>
                        <m:sup/>
                        <m:e>
                          <m:r>
                            <m:rPr>
                              <m:sty m:val="p"/>
                            </m:rPr>
                            <w:rPr>
                              <w:rFonts w:ascii="Cambria Math" w:hAnsi="Cambria Math" w:cstheme="majorBidi"/>
                              <w:sz w:val="28"/>
                              <w:szCs w:val="28"/>
                              <w:u w:val="single"/>
                            </w:rPr>
                            <m:t xml:space="preserve">Service Category score </m:t>
                          </m:r>
                          <m:r>
                            <w:rPr>
                              <w:rFonts w:ascii="Cambria Math" w:hAnsi="Cambria Math" w:cstheme="majorBidi"/>
                              <w:sz w:val="28"/>
                              <w:szCs w:val="28"/>
                              <w:u w:val="single"/>
                            </w:rPr>
                            <m:t>x</m:t>
                          </m:r>
                          <m:r>
                            <m:rPr>
                              <m:sty m:val="p"/>
                            </m:rPr>
                            <w:rPr>
                              <w:rFonts w:ascii="Cambria Math" w:hAnsi="Cambria Math" w:cstheme="majorBidi"/>
                              <w:sz w:val="28"/>
                              <w:szCs w:val="28"/>
                              <w:u w:val="single"/>
                            </w:rPr>
                            <m:t xml:space="preserve"> Weight</m:t>
                          </m:r>
                        </m:e>
                      </m:nary>
                      <m:r>
                        <m:rPr>
                          <m:sty m:val="p"/>
                        </m:rPr>
                        <w:rPr>
                          <w:rFonts w:ascii="Cambria Math" w:hAnsi="Cambria Math" w:cstheme="majorBidi"/>
                          <w:sz w:val="28"/>
                          <w:szCs w:val="28"/>
                        </w:rPr>
                        <m:t xml:space="preserve">  </m:t>
                      </m:r>
                    </m:num>
                    <m:den>
                      <m:nary>
                        <m:naryPr>
                          <m:chr m:val="∑"/>
                          <m:limLoc m:val="undOvr"/>
                          <m:subHide m:val="1"/>
                          <m:supHide m:val="1"/>
                          <m:ctrlPr>
                            <w:rPr>
                              <w:rFonts w:ascii="Cambria Math" w:hAnsi="Cambria Math" w:cstheme="majorBidi"/>
                              <w:sz w:val="28"/>
                              <w:szCs w:val="28"/>
                              <w:u w:val="single"/>
                            </w:rPr>
                          </m:ctrlPr>
                        </m:naryPr>
                        <m:sub/>
                        <m:sup/>
                        <m:e>
                          <m:r>
                            <m:rPr>
                              <m:sty m:val="p"/>
                            </m:rPr>
                            <w:rPr>
                              <w:rFonts w:ascii="Cambria Math" w:hAnsi="Cambria Math" w:cstheme="majorBidi"/>
                              <w:sz w:val="28"/>
                              <w:szCs w:val="28"/>
                              <w:u w:val="single"/>
                            </w:rPr>
                            <m:t>Weight</m:t>
                          </m:r>
                        </m:e>
                      </m:nary>
                      <m:r>
                        <m:rPr>
                          <m:sty m:val="p"/>
                        </m:rPr>
                        <w:rPr>
                          <w:rFonts w:ascii="Cambria Math" w:hAnsi="Cambria Math" w:cstheme="majorBidi"/>
                          <w:sz w:val="28"/>
                          <w:szCs w:val="28"/>
                        </w:rPr>
                        <m:t xml:space="preserve">  </m:t>
                      </m:r>
                    </m:den>
                  </m:f>
                </m:e>
              </m:d>
            </m:oMath>
            <w:r w:rsidR="007601CA" w:rsidRPr="00A055DC">
              <w:rPr>
                <w:rFonts w:asciiTheme="majorBidi" w:hAnsiTheme="majorBidi" w:cstheme="majorBidi"/>
              </w:rPr>
              <w:t xml:space="preserve"> </w:t>
            </w:r>
            <w:r w:rsidR="007601CA">
              <w:rPr>
                <w:rFonts w:asciiTheme="majorBidi" w:hAnsiTheme="majorBidi" w:cstheme="majorBidi"/>
                <w:i/>
                <w:iCs/>
              </w:rPr>
              <w:t>x</w:t>
            </w:r>
            <w:r w:rsidR="007601CA" w:rsidRPr="00A055DC">
              <w:rPr>
                <w:rFonts w:asciiTheme="majorBidi" w:hAnsiTheme="majorBidi" w:cstheme="majorBidi"/>
                <w:i/>
                <w:iCs/>
              </w:rPr>
              <w:t xml:space="preserve"> </w:t>
            </w:r>
            <w:r w:rsidR="007601CA" w:rsidRPr="00A055DC">
              <w:rPr>
                <w:rFonts w:asciiTheme="majorBidi" w:hAnsiTheme="majorBidi" w:cstheme="majorBidi"/>
              </w:rPr>
              <w:t xml:space="preserve">90% </w:t>
            </w:r>
          </w:p>
          <w:p w:rsidR="007601CA" w:rsidRDefault="007601CA" w:rsidP="00904F2C">
            <w:pPr>
              <w:pStyle w:val="ListParagraph"/>
              <w:spacing w:before="60" w:after="60" w:line="240" w:lineRule="auto"/>
              <w:ind w:left="0"/>
              <w:rPr>
                <w:rFonts w:asciiTheme="majorBidi" w:hAnsiTheme="majorBidi" w:cstheme="majorBidi"/>
              </w:rPr>
            </w:pPr>
            <w:r>
              <w:rPr>
                <w:rFonts w:asciiTheme="majorBidi" w:hAnsiTheme="majorBidi" w:cstheme="majorBidi"/>
              </w:rPr>
              <w:t xml:space="preserve">+ </w:t>
            </w:r>
            <w:r w:rsidRPr="00A055DC">
              <w:rPr>
                <w:rFonts w:asciiTheme="majorBidi" w:hAnsiTheme="majorBidi" w:cstheme="majorBidi"/>
              </w:rPr>
              <w:t xml:space="preserve">Action plan implementation score </w:t>
            </w:r>
            <w:r>
              <w:rPr>
                <w:rFonts w:asciiTheme="majorBidi" w:hAnsiTheme="majorBidi" w:cstheme="majorBidi"/>
                <w:i/>
                <w:iCs/>
              </w:rPr>
              <w:t>x</w:t>
            </w:r>
            <w:r w:rsidRPr="00A055DC">
              <w:rPr>
                <w:rFonts w:asciiTheme="majorBidi" w:hAnsiTheme="majorBidi" w:cstheme="majorBidi"/>
              </w:rPr>
              <w:t xml:space="preserve"> 10%</w:t>
            </w:r>
          </w:p>
          <w:p w:rsidR="007601CA" w:rsidRPr="00A055DC" w:rsidRDefault="007601CA" w:rsidP="00904F2C">
            <w:pPr>
              <w:pStyle w:val="ListParagraph"/>
              <w:spacing w:before="60" w:after="60" w:line="240" w:lineRule="auto"/>
              <w:ind w:left="0"/>
              <w:rPr>
                <w:rFonts w:asciiTheme="majorBidi" w:hAnsiTheme="majorBidi" w:cstheme="majorBidi"/>
                <w:szCs w:val="24"/>
              </w:rPr>
            </w:pPr>
          </w:p>
          <w:p w:rsidR="007601CA" w:rsidRPr="00A055DC" w:rsidRDefault="007601CA" w:rsidP="00904F2C">
            <w:pPr>
              <w:pStyle w:val="ListParagraph"/>
              <w:spacing w:before="60" w:after="60" w:line="240" w:lineRule="auto"/>
              <w:ind w:left="0"/>
              <w:rPr>
                <w:rFonts w:asciiTheme="majorBidi" w:hAnsiTheme="majorBidi" w:cstheme="majorBidi"/>
                <w:b/>
                <w:bCs/>
                <w:szCs w:val="24"/>
                <w:u w:val="single"/>
              </w:rPr>
            </w:pPr>
            <w:r w:rsidRPr="00A055DC">
              <w:rPr>
                <w:rFonts w:asciiTheme="majorBidi" w:hAnsiTheme="majorBidi" w:cstheme="majorBidi"/>
                <w:b/>
                <w:bCs/>
                <w:szCs w:val="24"/>
                <w:u w:val="single"/>
              </w:rPr>
              <w:t xml:space="preserve">The indicator result is calculated at the government level as follows: </w:t>
            </w:r>
          </w:p>
          <w:p w:rsidR="007601CA" w:rsidRPr="00A055DC" w:rsidRDefault="007601CA" w:rsidP="00904F2C">
            <w:pPr>
              <w:rPr>
                <w:rFonts w:asciiTheme="majorBidi" w:hAnsiTheme="majorBidi" w:cstheme="majorBidi"/>
              </w:rPr>
            </w:pPr>
            <w:r w:rsidRPr="00A055DC">
              <w:rPr>
                <w:rFonts w:asciiTheme="majorBidi" w:hAnsiTheme="majorBidi" w:cstheme="majorBidi"/>
              </w:rPr>
              <w:t xml:space="preserve">The </w:t>
            </w:r>
            <w:r w:rsidR="00F15A3F">
              <w:rPr>
                <w:rFonts w:asciiTheme="majorBidi" w:hAnsiTheme="majorBidi" w:cstheme="majorBidi"/>
              </w:rPr>
              <w:t>DSQI</w:t>
            </w:r>
            <w:r w:rsidRPr="00A055DC">
              <w:rPr>
                <w:rFonts w:asciiTheme="majorBidi" w:hAnsiTheme="majorBidi" w:cstheme="majorBidi"/>
              </w:rPr>
              <w:t xml:space="preserve"> for the UAE government is calculated from the weighted average of the scores for each service offered by all government entities.</w:t>
            </w:r>
          </w:p>
          <w:p w:rsidR="007601CA" w:rsidRPr="00A055DC" w:rsidRDefault="007601CA" w:rsidP="00904F2C">
            <w:pPr>
              <w:rPr>
                <w:rFonts w:asciiTheme="majorBidi" w:hAnsiTheme="majorBidi" w:cstheme="majorBidi"/>
              </w:rPr>
            </w:pPr>
          </w:p>
          <w:p w:rsidR="007601CA" w:rsidRPr="00A055DC" w:rsidRDefault="00AE5CCA" w:rsidP="00904F2C">
            <w:pPr>
              <w:pStyle w:val="ListParagraph"/>
              <w:spacing w:before="60" w:after="60" w:line="240" w:lineRule="auto"/>
              <w:ind w:left="0"/>
              <w:rPr>
                <w:rFonts w:asciiTheme="majorBidi" w:hAnsiTheme="majorBidi" w:cstheme="majorBidi"/>
                <w:szCs w:val="24"/>
              </w:rPr>
            </w:pPr>
            <m:oMath>
              <m:d>
                <m:dPr>
                  <m:ctrlPr>
                    <w:rPr>
                      <w:rFonts w:ascii="Cambria Math" w:hAnsi="Cambria Math" w:cstheme="majorBidi"/>
                      <w:i/>
                      <w:sz w:val="28"/>
                      <w:szCs w:val="28"/>
                    </w:rPr>
                  </m:ctrlPr>
                </m:dPr>
                <m:e>
                  <m:f>
                    <m:fPr>
                      <m:ctrlPr>
                        <w:rPr>
                          <w:rFonts w:ascii="Cambria Math" w:hAnsi="Cambria Math" w:cstheme="majorBidi"/>
                          <w:i/>
                          <w:sz w:val="28"/>
                          <w:szCs w:val="28"/>
                        </w:rPr>
                      </m:ctrlPr>
                    </m:fPr>
                    <m:num>
                      <m:nary>
                        <m:naryPr>
                          <m:chr m:val="∑"/>
                          <m:limLoc m:val="undOvr"/>
                          <m:subHide m:val="1"/>
                          <m:supHide m:val="1"/>
                          <m:ctrlPr>
                            <w:rPr>
                              <w:rFonts w:ascii="Cambria Math" w:hAnsi="Cambria Math" w:cstheme="majorBidi"/>
                              <w:sz w:val="28"/>
                              <w:szCs w:val="28"/>
                              <w:u w:val="single"/>
                            </w:rPr>
                          </m:ctrlPr>
                        </m:naryPr>
                        <m:sub/>
                        <m:sup/>
                        <m:e>
                          <m:r>
                            <m:rPr>
                              <m:sty m:val="p"/>
                            </m:rPr>
                            <w:rPr>
                              <w:rFonts w:ascii="Cambria Math" w:hAnsi="Cambria Math" w:cstheme="majorBidi"/>
                              <w:sz w:val="28"/>
                              <w:szCs w:val="28"/>
                              <w:u w:val="single"/>
                            </w:rPr>
                            <m:t xml:space="preserve">Service Category score </m:t>
                          </m:r>
                          <m:r>
                            <w:rPr>
                              <w:rFonts w:ascii="Cambria Math" w:hAnsi="Cambria Math" w:cstheme="majorBidi"/>
                              <w:sz w:val="28"/>
                              <w:szCs w:val="28"/>
                              <w:u w:val="single"/>
                            </w:rPr>
                            <m:t>x</m:t>
                          </m:r>
                          <m:r>
                            <m:rPr>
                              <m:sty m:val="p"/>
                            </m:rPr>
                            <w:rPr>
                              <w:rFonts w:ascii="Cambria Math" w:hAnsi="Cambria Math" w:cstheme="majorBidi"/>
                              <w:sz w:val="28"/>
                              <w:szCs w:val="28"/>
                              <w:u w:val="single"/>
                            </w:rPr>
                            <m:t xml:space="preserve"> Weight</m:t>
                          </m:r>
                        </m:e>
                      </m:nary>
                      <m:r>
                        <m:rPr>
                          <m:sty m:val="p"/>
                        </m:rPr>
                        <w:rPr>
                          <w:rFonts w:ascii="Cambria Math" w:hAnsi="Cambria Math" w:cstheme="majorBidi"/>
                          <w:sz w:val="28"/>
                          <w:szCs w:val="28"/>
                        </w:rPr>
                        <m:t xml:space="preserve">  </m:t>
                      </m:r>
                    </m:num>
                    <m:den>
                      <m:nary>
                        <m:naryPr>
                          <m:chr m:val="∑"/>
                          <m:limLoc m:val="undOvr"/>
                          <m:subHide m:val="1"/>
                          <m:supHide m:val="1"/>
                          <m:ctrlPr>
                            <w:rPr>
                              <w:rFonts w:ascii="Cambria Math" w:hAnsi="Cambria Math" w:cstheme="majorBidi"/>
                              <w:sz w:val="28"/>
                              <w:szCs w:val="28"/>
                              <w:u w:val="single"/>
                            </w:rPr>
                          </m:ctrlPr>
                        </m:naryPr>
                        <m:sub/>
                        <m:sup/>
                        <m:e>
                          <m:r>
                            <m:rPr>
                              <m:sty m:val="p"/>
                            </m:rPr>
                            <w:rPr>
                              <w:rFonts w:ascii="Cambria Math" w:hAnsi="Cambria Math" w:cstheme="majorBidi"/>
                              <w:sz w:val="28"/>
                              <w:szCs w:val="28"/>
                              <w:u w:val="single"/>
                            </w:rPr>
                            <m:t>Weight</m:t>
                          </m:r>
                        </m:e>
                      </m:nary>
                      <m:r>
                        <m:rPr>
                          <m:sty m:val="p"/>
                        </m:rPr>
                        <w:rPr>
                          <w:rFonts w:ascii="Cambria Math" w:hAnsi="Cambria Math" w:cstheme="majorBidi"/>
                          <w:sz w:val="28"/>
                          <w:szCs w:val="28"/>
                        </w:rPr>
                        <m:t xml:space="preserve">  </m:t>
                      </m:r>
                    </m:den>
                  </m:f>
                </m:e>
              </m:d>
            </m:oMath>
            <w:r w:rsidR="007601CA" w:rsidRPr="00A055DC">
              <w:rPr>
                <w:rFonts w:asciiTheme="majorBidi" w:hAnsiTheme="majorBidi" w:cstheme="majorBidi"/>
              </w:rPr>
              <w:t xml:space="preserve"> </w:t>
            </w:r>
          </w:p>
        </w:tc>
      </w:tr>
      <w:tr w:rsidR="007601CA" w:rsidRPr="00B65558" w:rsidTr="00904F2C">
        <w:tc>
          <w:tcPr>
            <w:tcW w:w="1985" w:type="dxa"/>
            <w:shd w:val="clear" w:color="auto" w:fill="EBE5DF"/>
          </w:tcPr>
          <w:p w:rsidR="007601CA" w:rsidRPr="00B65558" w:rsidRDefault="007601CA" w:rsidP="00904F2C">
            <w:pPr>
              <w:pStyle w:val="ListParagraph"/>
              <w:ind w:left="0"/>
              <w:jc w:val="center"/>
              <w:rPr>
                <w:rFonts w:asciiTheme="majorBidi" w:hAnsiTheme="majorBidi" w:cstheme="majorBidi"/>
                <w:b/>
                <w:bCs/>
                <w:szCs w:val="24"/>
              </w:rPr>
            </w:pPr>
            <w:r w:rsidRPr="00B65558">
              <w:rPr>
                <w:rFonts w:asciiTheme="majorBidi" w:hAnsiTheme="majorBidi" w:cstheme="majorBidi"/>
                <w:b/>
                <w:bCs/>
                <w:szCs w:val="24"/>
              </w:rPr>
              <w:t>Indicator Components</w:t>
            </w:r>
          </w:p>
        </w:tc>
        <w:tc>
          <w:tcPr>
            <w:tcW w:w="7735" w:type="dxa"/>
            <w:vAlign w:val="center"/>
          </w:tcPr>
          <w:p w:rsidR="007601CA" w:rsidRDefault="007601CA" w:rsidP="00904F2C">
            <w:pPr>
              <w:pStyle w:val="ListParagraph"/>
              <w:spacing w:before="60" w:after="60" w:line="240" w:lineRule="auto"/>
              <w:ind w:left="0"/>
              <w:rPr>
                <w:rFonts w:asciiTheme="majorBidi" w:hAnsiTheme="majorBidi" w:cstheme="majorBidi"/>
                <w:szCs w:val="24"/>
              </w:rPr>
            </w:pPr>
            <w:r w:rsidRPr="00B65558">
              <w:rPr>
                <w:rFonts w:asciiTheme="majorBidi" w:hAnsiTheme="majorBidi" w:cstheme="majorBidi"/>
                <w:szCs w:val="24"/>
              </w:rPr>
              <w:t xml:space="preserve">The indicator consists of a total of </w:t>
            </w:r>
            <w:r w:rsidR="00A76B57">
              <w:rPr>
                <w:rFonts w:asciiTheme="majorBidi" w:hAnsiTheme="majorBidi" w:cstheme="majorBidi"/>
                <w:szCs w:val="24"/>
              </w:rPr>
              <w:t>8</w:t>
            </w:r>
            <w:r>
              <w:rPr>
                <w:rFonts w:asciiTheme="majorBidi" w:hAnsiTheme="majorBidi" w:cstheme="majorBidi"/>
                <w:szCs w:val="24"/>
              </w:rPr>
              <w:t xml:space="preserve"> measures for a service, which each have individual </w:t>
            </w:r>
            <w:r w:rsidRPr="00B65558">
              <w:rPr>
                <w:rFonts w:asciiTheme="majorBidi" w:hAnsiTheme="majorBidi" w:cstheme="majorBidi"/>
                <w:szCs w:val="24"/>
              </w:rPr>
              <w:t>criteria</w:t>
            </w:r>
            <w:r>
              <w:rPr>
                <w:rFonts w:asciiTheme="majorBidi" w:hAnsiTheme="majorBidi" w:cstheme="majorBidi"/>
                <w:szCs w:val="24"/>
              </w:rPr>
              <w:t>:</w:t>
            </w:r>
          </w:p>
          <w:p w:rsidR="007601CA" w:rsidRDefault="007601CA" w:rsidP="00904F2C">
            <w:pPr>
              <w:pStyle w:val="ListParagraph"/>
              <w:spacing w:before="60" w:after="60" w:line="240" w:lineRule="auto"/>
              <w:ind w:left="0"/>
              <w:rPr>
                <w:rFonts w:asciiTheme="majorBidi" w:hAnsiTheme="majorBidi" w:cstheme="majorBidi"/>
                <w:szCs w:val="24"/>
              </w:rPr>
            </w:pPr>
          </w:p>
          <w:p w:rsidR="007601CA" w:rsidRPr="00620889" w:rsidRDefault="007601CA" w:rsidP="004C4C5D">
            <w:pPr>
              <w:pStyle w:val="ListParagraph"/>
              <w:numPr>
                <w:ilvl w:val="0"/>
                <w:numId w:val="23"/>
              </w:numPr>
              <w:tabs>
                <w:tab w:val="right" w:pos="5790"/>
              </w:tabs>
              <w:spacing w:before="60" w:after="60" w:line="276" w:lineRule="auto"/>
              <w:ind w:left="825"/>
              <w:rPr>
                <w:rFonts w:asciiTheme="majorBidi" w:hAnsiTheme="majorBidi" w:cstheme="majorBidi"/>
              </w:rPr>
            </w:pPr>
            <w:r w:rsidRPr="00620889">
              <w:rPr>
                <w:rFonts w:asciiTheme="majorBidi" w:hAnsiTheme="majorBidi" w:cstheme="majorBidi"/>
              </w:rPr>
              <w:t>End to End Service</w:t>
            </w:r>
            <w:r w:rsidRPr="00620889">
              <w:rPr>
                <w:rFonts w:asciiTheme="majorBidi" w:hAnsiTheme="majorBidi" w:cstheme="majorBidi"/>
              </w:rPr>
              <w:tab/>
              <w:t>6 criteria</w:t>
            </w:r>
          </w:p>
          <w:p w:rsidR="007601CA" w:rsidRPr="00620889" w:rsidRDefault="007601CA" w:rsidP="004C4C5D">
            <w:pPr>
              <w:pStyle w:val="ListParagraph"/>
              <w:numPr>
                <w:ilvl w:val="0"/>
                <w:numId w:val="23"/>
              </w:numPr>
              <w:tabs>
                <w:tab w:val="right" w:pos="5790"/>
              </w:tabs>
              <w:spacing w:before="60" w:after="60" w:line="276" w:lineRule="auto"/>
              <w:ind w:left="820"/>
              <w:rPr>
                <w:rFonts w:asciiTheme="majorBidi" w:hAnsiTheme="majorBidi" w:cstheme="majorBidi"/>
              </w:rPr>
            </w:pPr>
            <w:r w:rsidRPr="00620889">
              <w:rPr>
                <w:rFonts w:asciiTheme="majorBidi" w:hAnsiTheme="majorBidi" w:cstheme="majorBidi"/>
              </w:rPr>
              <w:t>Proactive Service</w:t>
            </w:r>
            <w:r w:rsidRPr="00620889">
              <w:rPr>
                <w:rFonts w:asciiTheme="majorBidi" w:hAnsiTheme="majorBidi" w:cstheme="majorBidi"/>
              </w:rPr>
              <w:tab/>
              <w:t>5 criteria</w:t>
            </w:r>
          </w:p>
          <w:p w:rsidR="007601CA" w:rsidRPr="00620889" w:rsidRDefault="007601CA" w:rsidP="004C4C5D">
            <w:pPr>
              <w:pStyle w:val="ListParagraph"/>
              <w:numPr>
                <w:ilvl w:val="0"/>
                <w:numId w:val="23"/>
              </w:numPr>
              <w:tabs>
                <w:tab w:val="right" w:pos="5790"/>
              </w:tabs>
              <w:spacing w:before="60" w:after="60" w:line="276" w:lineRule="auto"/>
              <w:ind w:left="820"/>
              <w:rPr>
                <w:rFonts w:asciiTheme="majorBidi" w:hAnsiTheme="majorBidi" w:cstheme="majorBidi"/>
              </w:rPr>
            </w:pPr>
            <w:r w:rsidRPr="00620889">
              <w:rPr>
                <w:rFonts w:asciiTheme="majorBidi" w:hAnsiTheme="majorBidi" w:cstheme="majorBidi"/>
              </w:rPr>
              <w:t>Identity &amp; Authentication</w:t>
            </w:r>
            <w:r w:rsidRPr="00620889">
              <w:rPr>
                <w:rFonts w:asciiTheme="majorBidi" w:hAnsiTheme="majorBidi" w:cstheme="majorBidi"/>
              </w:rPr>
              <w:tab/>
            </w:r>
            <w:r w:rsidR="004C4C5D">
              <w:rPr>
                <w:rFonts w:asciiTheme="majorBidi" w:hAnsiTheme="majorBidi" w:cstheme="majorBidi"/>
              </w:rPr>
              <w:t>4</w:t>
            </w:r>
            <w:r w:rsidRPr="00620889">
              <w:rPr>
                <w:rFonts w:asciiTheme="majorBidi" w:hAnsiTheme="majorBidi" w:cstheme="majorBidi"/>
              </w:rPr>
              <w:t xml:space="preserve"> criteria</w:t>
            </w:r>
          </w:p>
          <w:p w:rsidR="007601CA" w:rsidRPr="00620889" w:rsidRDefault="007601CA" w:rsidP="004C4C5D">
            <w:pPr>
              <w:pStyle w:val="ListParagraph"/>
              <w:numPr>
                <w:ilvl w:val="0"/>
                <w:numId w:val="23"/>
              </w:numPr>
              <w:tabs>
                <w:tab w:val="right" w:pos="5880"/>
              </w:tabs>
              <w:spacing w:before="60" w:after="60" w:line="276" w:lineRule="auto"/>
              <w:ind w:left="820"/>
              <w:rPr>
                <w:rFonts w:asciiTheme="majorBidi" w:hAnsiTheme="majorBidi" w:cstheme="majorBidi"/>
              </w:rPr>
            </w:pPr>
            <w:r w:rsidRPr="00620889">
              <w:rPr>
                <w:rFonts w:asciiTheme="majorBidi" w:hAnsiTheme="majorBidi" w:cstheme="majorBidi"/>
              </w:rPr>
              <w:lastRenderedPageBreak/>
              <w:t>Service Design Standards</w:t>
            </w:r>
            <w:r w:rsidRPr="00620889">
              <w:rPr>
                <w:rFonts w:asciiTheme="majorBidi" w:hAnsiTheme="majorBidi" w:cstheme="majorBidi"/>
              </w:rPr>
              <w:tab/>
              <w:t>13 criteria</w:t>
            </w:r>
          </w:p>
          <w:p w:rsidR="007601CA" w:rsidRPr="00620889" w:rsidRDefault="007601CA" w:rsidP="004C4C5D">
            <w:pPr>
              <w:pStyle w:val="ListParagraph"/>
              <w:numPr>
                <w:ilvl w:val="0"/>
                <w:numId w:val="23"/>
              </w:numPr>
              <w:tabs>
                <w:tab w:val="right" w:pos="5880"/>
              </w:tabs>
              <w:spacing w:before="60" w:after="60" w:line="276" w:lineRule="auto"/>
              <w:ind w:left="820"/>
              <w:rPr>
                <w:rFonts w:asciiTheme="majorBidi" w:hAnsiTheme="majorBidi" w:cstheme="majorBidi"/>
              </w:rPr>
            </w:pPr>
            <w:r w:rsidRPr="00620889">
              <w:rPr>
                <w:rFonts w:asciiTheme="majorBidi" w:hAnsiTheme="majorBidi" w:cstheme="majorBidi"/>
              </w:rPr>
              <w:t>Service Availability &amp; Awareness</w:t>
            </w:r>
            <w:r w:rsidRPr="00620889">
              <w:rPr>
                <w:rFonts w:asciiTheme="majorBidi" w:hAnsiTheme="majorBidi" w:cstheme="majorBidi"/>
              </w:rPr>
              <w:tab/>
              <w:t>8 criteria</w:t>
            </w:r>
          </w:p>
          <w:p w:rsidR="007601CA" w:rsidRPr="00620889" w:rsidRDefault="007601CA" w:rsidP="007601CA">
            <w:pPr>
              <w:pStyle w:val="ListParagraph"/>
              <w:numPr>
                <w:ilvl w:val="0"/>
                <w:numId w:val="23"/>
              </w:numPr>
              <w:tabs>
                <w:tab w:val="right" w:pos="5880"/>
              </w:tabs>
              <w:spacing w:before="60" w:after="60" w:line="276" w:lineRule="auto"/>
              <w:ind w:left="820"/>
              <w:rPr>
                <w:rFonts w:asciiTheme="majorBidi" w:hAnsiTheme="majorBidi" w:cstheme="majorBidi"/>
              </w:rPr>
            </w:pPr>
            <w:r w:rsidRPr="00620889">
              <w:rPr>
                <w:rFonts w:asciiTheme="majorBidi" w:hAnsiTheme="majorBidi" w:cstheme="majorBidi"/>
              </w:rPr>
              <w:t xml:space="preserve">Service Usage </w:t>
            </w:r>
            <w:r w:rsidRPr="00620889">
              <w:rPr>
                <w:rFonts w:asciiTheme="majorBidi" w:hAnsiTheme="majorBidi" w:cstheme="majorBidi"/>
              </w:rPr>
              <w:tab/>
              <w:t>3 criteria</w:t>
            </w:r>
          </w:p>
          <w:p w:rsidR="007601CA" w:rsidRPr="00620889" w:rsidRDefault="007601CA" w:rsidP="004C4C5D">
            <w:pPr>
              <w:pStyle w:val="ListParagraph"/>
              <w:numPr>
                <w:ilvl w:val="0"/>
                <w:numId w:val="23"/>
              </w:numPr>
              <w:tabs>
                <w:tab w:val="right" w:pos="5880"/>
              </w:tabs>
              <w:spacing w:before="60" w:after="60" w:line="276" w:lineRule="auto"/>
              <w:ind w:left="820"/>
              <w:rPr>
                <w:rFonts w:asciiTheme="majorBidi" w:hAnsiTheme="majorBidi" w:cstheme="majorBidi"/>
              </w:rPr>
            </w:pPr>
            <w:r w:rsidRPr="00620889">
              <w:rPr>
                <w:rFonts w:asciiTheme="majorBidi" w:hAnsiTheme="majorBidi" w:cstheme="majorBidi"/>
              </w:rPr>
              <w:t>Customer Satisfaction</w:t>
            </w:r>
            <w:r w:rsidRPr="00620889">
              <w:rPr>
                <w:rFonts w:asciiTheme="majorBidi" w:hAnsiTheme="majorBidi" w:cstheme="majorBidi"/>
              </w:rPr>
              <w:tab/>
              <w:t>3 criteria</w:t>
            </w:r>
          </w:p>
          <w:p w:rsidR="007601CA" w:rsidRPr="00B65558" w:rsidRDefault="007601CA" w:rsidP="004C4C5D">
            <w:pPr>
              <w:pStyle w:val="ListParagraph"/>
              <w:numPr>
                <w:ilvl w:val="0"/>
                <w:numId w:val="23"/>
              </w:numPr>
              <w:tabs>
                <w:tab w:val="right" w:pos="5880"/>
              </w:tabs>
              <w:spacing w:before="60" w:after="60" w:line="240" w:lineRule="auto"/>
              <w:ind w:left="820"/>
              <w:rPr>
                <w:rFonts w:asciiTheme="majorBidi" w:hAnsiTheme="majorBidi" w:cstheme="majorBidi"/>
              </w:rPr>
            </w:pPr>
            <w:r w:rsidRPr="00620889">
              <w:rPr>
                <w:rFonts w:asciiTheme="majorBidi" w:hAnsiTheme="majorBidi" w:cstheme="majorBidi"/>
              </w:rPr>
              <w:t>Reference Data Service</w:t>
            </w:r>
            <w:r w:rsidRPr="00620889">
              <w:rPr>
                <w:rFonts w:asciiTheme="majorBidi" w:hAnsiTheme="majorBidi" w:cstheme="majorBidi"/>
              </w:rPr>
              <w:tab/>
              <w:t>8 criteria</w:t>
            </w:r>
          </w:p>
        </w:tc>
      </w:tr>
    </w:tbl>
    <w:p w:rsidR="00AE5CCA" w:rsidRDefault="00AE5CCA" w:rsidP="007601CA"/>
    <w:p w:rsidR="007601CA" w:rsidRPr="007601CA" w:rsidRDefault="00AE5CCA" w:rsidP="00AE5CCA">
      <w:r>
        <w:br w:type="page"/>
      </w:r>
    </w:p>
    <w:p w:rsidR="00485BFB" w:rsidRPr="00485BFB" w:rsidRDefault="00F15A3F" w:rsidP="00485BFB">
      <w:pPr>
        <w:pStyle w:val="Heading2"/>
      </w:pPr>
      <w:bookmarkStart w:id="0" w:name="_Toc138668947"/>
      <w:r>
        <w:lastRenderedPageBreak/>
        <w:t>DSQI</w:t>
      </w:r>
      <w:r w:rsidR="00485BFB" w:rsidRPr="00485BFB">
        <w:t xml:space="preserve"> Criteria (1/8) –  End to End Service</w:t>
      </w:r>
      <w:bookmarkEnd w:id="0"/>
    </w:p>
    <w:tbl>
      <w:tblPr>
        <w:tblW w:w="5214" w:type="pct"/>
        <w:tblCellMar>
          <w:left w:w="0" w:type="dxa"/>
          <w:right w:w="0" w:type="dxa"/>
        </w:tblCellMar>
        <w:tblLook w:val="0420" w:firstRow="1" w:lastRow="0" w:firstColumn="0" w:lastColumn="0" w:noHBand="0" w:noVBand="1"/>
      </w:tblPr>
      <w:tblGrid>
        <w:gridCol w:w="469"/>
        <w:gridCol w:w="722"/>
        <w:gridCol w:w="2685"/>
        <w:gridCol w:w="891"/>
        <w:gridCol w:w="1889"/>
        <w:gridCol w:w="603"/>
        <w:gridCol w:w="603"/>
        <w:gridCol w:w="755"/>
      </w:tblGrid>
      <w:tr w:rsidR="00485BFB" w:rsidRPr="00485BFB" w:rsidTr="006C451D">
        <w:trPr>
          <w:trHeight w:val="1230"/>
        </w:trPr>
        <w:tc>
          <w:tcPr>
            <w:tcW w:w="691" w:type="pct"/>
            <w:gridSpan w:val="2"/>
            <w:tcBorders>
              <w:top w:val="single" w:sz="18" w:space="0" w:color="E7E6E6"/>
              <w:left w:val="single" w:sz="18" w:space="0" w:color="E7E6E6"/>
              <w:bottom w:val="single" w:sz="24" w:space="0" w:color="F2F2F2"/>
              <w:right w:val="single" w:sz="24" w:space="0" w:color="F2F2F2"/>
            </w:tcBorders>
            <w:shd w:val="clear" w:color="auto" w:fill="344A60"/>
            <w:tcMar>
              <w:top w:w="72" w:type="dxa"/>
              <w:left w:w="144" w:type="dxa"/>
              <w:bottom w:w="72" w:type="dxa"/>
              <w:right w:w="144" w:type="dxa"/>
            </w:tcMar>
            <w:vAlign w:val="center"/>
            <w:hideMark/>
          </w:tcPr>
          <w:p w:rsidR="00485BFB" w:rsidRPr="00485BFB" w:rsidRDefault="00485BFB" w:rsidP="00485BFB">
            <w:pPr>
              <w:rPr>
                <w:rFonts w:ascii="Arial" w:hAnsi="Arial" w:cs="Arial"/>
                <w:sz w:val="36"/>
                <w:szCs w:val="36"/>
              </w:rPr>
            </w:pPr>
            <w:r w:rsidRPr="00485BFB">
              <w:rPr>
                <w:rFonts w:ascii="Calibri" w:hAnsi="Calibri" w:cs="Calibri"/>
                <w:b/>
                <w:bCs/>
                <w:color w:val="FFFFFF" w:themeColor="background1"/>
                <w:kern w:val="24"/>
              </w:rPr>
              <w:t>End to End Service</w:t>
            </w:r>
          </w:p>
        </w:tc>
        <w:tc>
          <w:tcPr>
            <w:tcW w:w="4309" w:type="pct"/>
            <w:gridSpan w:val="6"/>
            <w:tcBorders>
              <w:top w:val="single" w:sz="18" w:space="0" w:color="E7E6E6"/>
              <w:left w:val="single" w:sz="24" w:space="0" w:color="F2F2F2"/>
              <w:bottom w:val="single" w:sz="24" w:space="0" w:color="F2F2F2"/>
              <w:right w:val="single" w:sz="18" w:space="0" w:color="E7E6E6"/>
            </w:tcBorders>
            <w:shd w:val="clear" w:color="auto" w:fill="344A60"/>
            <w:tcMar>
              <w:top w:w="72" w:type="dxa"/>
              <w:left w:w="144" w:type="dxa"/>
              <w:bottom w:w="72" w:type="dxa"/>
              <w:right w:w="144" w:type="dxa"/>
            </w:tcMar>
            <w:vAlign w:val="center"/>
            <w:hideMark/>
          </w:tcPr>
          <w:p w:rsidR="00485BFB" w:rsidRPr="00485BFB" w:rsidRDefault="00485BFB" w:rsidP="00485BFB">
            <w:pPr>
              <w:rPr>
                <w:rFonts w:ascii="Arial" w:hAnsi="Arial" w:cs="Arial"/>
                <w:sz w:val="36"/>
                <w:szCs w:val="36"/>
              </w:rPr>
            </w:pPr>
            <w:r w:rsidRPr="00485BFB">
              <w:rPr>
                <w:rFonts w:ascii="Arial" w:eastAsia="Arial" w:hAnsi="Arial" w:cs="Arial"/>
                <w:b/>
                <w:bCs/>
                <w:color w:val="FFFFFF" w:themeColor="background1"/>
              </w:rPr>
              <w:t>The end-to-end service includes the sourcing of data from other government entities and the customer receives the full outcome of the service including any required documents, without any further contact with government</w:t>
            </w:r>
          </w:p>
        </w:tc>
      </w:tr>
      <w:tr w:rsidR="00485BFB" w:rsidRPr="00485BFB" w:rsidTr="006C451D">
        <w:trPr>
          <w:trHeight w:val="573"/>
        </w:trPr>
        <w:tc>
          <w:tcPr>
            <w:tcW w:w="272" w:type="pct"/>
            <w:tcBorders>
              <w:top w:val="single" w:sz="24" w:space="0" w:color="F2F2F2"/>
              <w:left w:val="single" w:sz="18" w:space="0" w:color="E7E6E6"/>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FFFFFF" w:themeColor="background1"/>
                <w:kern w:val="24"/>
                <w:sz w:val="20"/>
                <w:szCs w:val="20"/>
              </w:rPr>
              <w:t>ID</w:t>
            </w:r>
          </w:p>
        </w:tc>
        <w:tc>
          <w:tcPr>
            <w:tcW w:w="1977" w:type="pct"/>
            <w:gridSpan w:val="2"/>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FFFFFF" w:themeColor="background1"/>
                <w:kern w:val="24"/>
                <w:sz w:val="20"/>
                <w:szCs w:val="20"/>
              </w:rPr>
              <w:t>Criteria</w:t>
            </w:r>
          </w:p>
        </w:tc>
        <w:tc>
          <w:tcPr>
            <w:tcW w:w="517"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FFFFFF" w:themeColor="background1"/>
                <w:kern w:val="24"/>
                <w:sz w:val="20"/>
                <w:szCs w:val="20"/>
              </w:rPr>
              <w:t>Weight</w:t>
            </w:r>
          </w:p>
        </w:tc>
        <w:tc>
          <w:tcPr>
            <w:tcW w:w="1096"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FFFFFF" w:themeColor="background1"/>
                <w:kern w:val="24"/>
                <w:sz w:val="20"/>
                <w:szCs w:val="20"/>
              </w:rPr>
              <w:t>Evidence </w:t>
            </w:r>
          </w:p>
        </w:tc>
        <w:tc>
          <w:tcPr>
            <w:tcW w:w="350"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FFFFFF" w:themeColor="background1"/>
                <w:kern w:val="24"/>
                <w:sz w:val="20"/>
                <w:szCs w:val="20"/>
              </w:rPr>
              <w:t>P</w:t>
            </w:r>
          </w:p>
        </w:tc>
        <w:tc>
          <w:tcPr>
            <w:tcW w:w="350"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FFFFFF" w:themeColor="background1"/>
                <w:kern w:val="24"/>
                <w:sz w:val="20"/>
                <w:szCs w:val="20"/>
              </w:rPr>
              <w:t>O</w:t>
            </w:r>
          </w:p>
        </w:tc>
        <w:tc>
          <w:tcPr>
            <w:tcW w:w="438" w:type="pct"/>
            <w:tcBorders>
              <w:top w:val="single" w:sz="24" w:space="0" w:color="F2F2F2"/>
              <w:left w:val="single" w:sz="24" w:space="0" w:color="F2F2F2"/>
              <w:bottom w:val="single" w:sz="24" w:space="0" w:color="F2F2F2"/>
              <w:right w:val="single" w:sz="18" w:space="0" w:color="E7E6E6"/>
            </w:tcBorders>
            <w:shd w:val="clear" w:color="auto" w:fill="BFBFB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FFFFFF" w:themeColor="background1"/>
                <w:kern w:val="24"/>
                <w:sz w:val="20"/>
                <w:szCs w:val="20"/>
              </w:rPr>
              <w:t>R</w:t>
            </w:r>
          </w:p>
        </w:tc>
      </w:tr>
      <w:tr w:rsidR="00485BFB" w:rsidRPr="00485BFB" w:rsidTr="006C451D">
        <w:trPr>
          <w:trHeight w:val="707"/>
        </w:trPr>
        <w:tc>
          <w:tcPr>
            <w:tcW w:w="272"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000000" w:themeColor="text1"/>
                <w:kern w:val="24"/>
                <w:sz w:val="20"/>
                <w:szCs w:val="20"/>
              </w:rPr>
              <w:t>ES1</w:t>
            </w:r>
          </w:p>
        </w:tc>
        <w:tc>
          <w:tcPr>
            <w:tcW w:w="1977"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rsidR="00485BFB" w:rsidRPr="00485BFB" w:rsidRDefault="00485BFB" w:rsidP="00485BFB">
            <w:pPr>
              <w:textAlignment w:val="center"/>
              <w:rPr>
                <w:rFonts w:ascii="Arial" w:hAnsi="Arial" w:cs="Arial"/>
                <w:sz w:val="36"/>
                <w:szCs w:val="36"/>
              </w:rPr>
            </w:pPr>
            <w:r w:rsidRPr="00485BFB">
              <w:rPr>
                <w:rFonts w:ascii="Arial" w:hAnsi="Arial" w:cs="Arial"/>
                <w:color w:val="000000" w:themeColor="text1"/>
                <w:kern w:val="24"/>
                <w:sz w:val="20"/>
                <w:szCs w:val="20"/>
              </w:rPr>
              <w:t xml:space="preserve">The end-to-end process for delivery of this service, including required information and documents, on the service cards which is defined and visible to the customer before starting the service. Where the service requires different documentation requirements for different customer groups (e.g., nationality), this information should be displayed for each customer group. </w:t>
            </w:r>
          </w:p>
        </w:tc>
        <w:tc>
          <w:tcPr>
            <w:tcW w:w="517"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color w:val="000000" w:themeColor="text1"/>
                <w:kern w:val="24"/>
                <w:sz w:val="20"/>
                <w:szCs w:val="20"/>
              </w:rPr>
              <w:t>20%</w:t>
            </w:r>
          </w:p>
        </w:tc>
        <w:tc>
          <w:tcPr>
            <w:tcW w:w="1096"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textAlignment w:val="top"/>
              <w:rPr>
                <w:rFonts w:ascii="Arial" w:hAnsi="Arial" w:cs="Arial"/>
                <w:sz w:val="36"/>
                <w:szCs w:val="36"/>
              </w:rPr>
            </w:pPr>
            <w:r w:rsidRPr="00485BFB">
              <w:rPr>
                <w:rFonts w:ascii="Arial" w:hAnsi="Arial" w:cs="Arial"/>
                <w:color w:val="000000" w:themeColor="text1"/>
                <w:kern w:val="24"/>
                <w:sz w:val="20"/>
                <w:szCs w:val="20"/>
              </w:rPr>
              <w:t>URL that links to the service card, or a screenshot of the end-to-end process steps, and lists all the requirements for data and documents as displayed to the customer</w:t>
            </w:r>
          </w:p>
        </w:tc>
        <w:tc>
          <w:tcPr>
            <w:tcW w:w="350"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350"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438"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85BFB" w:rsidRPr="00485BFB" w:rsidRDefault="00485BFB" w:rsidP="00485BFB">
            <w:pPr>
              <w:rPr>
                <w:rFonts w:ascii="Arial" w:hAnsi="Arial" w:cs="Arial"/>
                <w:sz w:val="36"/>
                <w:szCs w:val="36"/>
              </w:rPr>
            </w:pPr>
          </w:p>
        </w:tc>
      </w:tr>
      <w:tr w:rsidR="00485BFB" w:rsidRPr="00485BFB" w:rsidTr="006C451D">
        <w:trPr>
          <w:trHeight w:val="707"/>
        </w:trPr>
        <w:tc>
          <w:tcPr>
            <w:tcW w:w="272"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000000" w:themeColor="text1"/>
                <w:kern w:val="24"/>
                <w:sz w:val="20"/>
                <w:szCs w:val="20"/>
              </w:rPr>
              <w:t>ES2</w:t>
            </w:r>
          </w:p>
        </w:tc>
        <w:tc>
          <w:tcPr>
            <w:tcW w:w="1977"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rsidR="00485BFB" w:rsidRPr="00485BFB" w:rsidRDefault="00485BFB" w:rsidP="00485BFB">
            <w:pPr>
              <w:textAlignment w:val="center"/>
              <w:rPr>
                <w:rFonts w:ascii="Arial" w:hAnsi="Arial" w:cs="Arial"/>
                <w:sz w:val="36"/>
                <w:szCs w:val="36"/>
              </w:rPr>
            </w:pPr>
            <w:r w:rsidRPr="00485BFB">
              <w:rPr>
                <w:rFonts w:ascii="Arial" w:hAnsi="Arial" w:cs="Arial"/>
                <w:color w:val="000000" w:themeColor="text1"/>
                <w:kern w:val="24"/>
                <w:sz w:val="20"/>
                <w:szCs w:val="20"/>
              </w:rPr>
              <w:t xml:space="preserve">This service gathers personal customer information listed in ES1 from the ICP (Federal Authority for Identity, Citizenship, Customs and Ports Security) using the GSB to request the data, and then displays the data so that the customer does not have to enter the data manually.  The customer should have the option to overwrite the data (e.g., phone number, delivery address) and be advised to directly update their UAEPass data if the change is permanent. </w:t>
            </w:r>
          </w:p>
        </w:tc>
        <w:tc>
          <w:tcPr>
            <w:tcW w:w="517"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color w:val="000000" w:themeColor="text1"/>
                <w:kern w:val="24"/>
                <w:sz w:val="20"/>
                <w:szCs w:val="20"/>
              </w:rPr>
              <w:t>20%</w:t>
            </w:r>
          </w:p>
        </w:tc>
        <w:tc>
          <w:tcPr>
            <w:tcW w:w="1096"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B00BFF" w:rsidRDefault="00485BFB" w:rsidP="00B00BFF">
            <w:pPr>
              <w:pStyle w:val="ListParagraph"/>
              <w:numPr>
                <w:ilvl w:val="0"/>
                <w:numId w:val="43"/>
              </w:numPr>
              <w:spacing w:line="240" w:lineRule="auto"/>
              <w:ind w:left="190" w:hanging="190"/>
              <w:textAlignment w:val="top"/>
              <w:rPr>
                <w:rFonts w:ascii="Arial" w:hAnsi="Arial" w:cs="Arial"/>
                <w:color w:val="000000" w:themeColor="text1"/>
                <w:kern w:val="24"/>
                <w:sz w:val="20"/>
                <w:szCs w:val="20"/>
              </w:rPr>
            </w:pPr>
            <w:r w:rsidRPr="00323C26">
              <w:rPr>
                <w:rFonts w:ascii="Arial" w:hAnsi="Arial" w:cs="Arial"/>
                <w:color w:val="000000" w:themeColor="text1"/>
                <w:kern w:val="24"/>
                <w:sz w:val="20"/>
                <w:szCs w:val="20"/>
              </w:rPr>
              <w:t xml:space="preserve">List of personal reference data used by service and a screenshot of the prefilled form </w:t>
            </w:r>
          </w:p>
          <w:p w:rsidR="00485BFB" w:rsidRPr="00323C26" w:rsidRDefault="00485BFB" w:rsidP="00B00BFF">
            <w:pPr>
              <w:pStyle w:val="ListParagraph"/>
              <w:numPr>
                <w:ilvl w:val="0"/>
                <w:numId w:val="43"/>
              </w:numPr>
              <w:spacing w:line="240" w:lineRule="auto"/>
              <w:ind w:left="190" w:hanging="190"/>
              <w:textAlignment w:val="top"/>
              <w:rPr>
                <w:rFonts w:ascii="Arial" w:hAnsi="Arial" w:cs="Arial"/>
                <w:sz w:val="20"/>
                <w:szCs w:val="36"/>
              </w:rPr>
            </w:pPr>
            <w:r w:rsidRPr="00323C26">
              <w:rPr>
                <w:rFonts w:ascii="Arial" w:hAnsi="Arial" w:cs="Arial"/>
                <w:color w:val="000000" w:themeColor="text1"/>
                <w:kern w:val="24"/>
                <w:sz w:val="20"/>
                <w:szCs w:val="20"/>
              </w:rPr>
              <w:t xml:space="preserve">Copy of agreement with ICP to use personal reference data </w:t>
            </w:r>
          </w:p>
        </w:tc>
        <w:tc>
          <w:tcPr>
            <w:tcW w:w="350"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350"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438"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85BFB" w:rsidRPr="00485BFB" w:rsidRDefault="00485BFB" w:rsidP="00485BFB">
            <w:pPr>
              <w:rPr>
                <w:rFonts w:ascii="Arial" w:hAnsi="Arial" w:cs="Arial"/>
                <w:sz w:val="36"/>
                <w:szCs w:val="36"/>
              </w:rPr>
            </w:pPr>
          </w:p>
        </w:tc>
      </w:tr>
      <w:tr w:rsidR="00485BFB" w:rsidRPr="00485BFB" w:rsidTr="006C451D">
        <w:trPr>
          <w:trHeight w:val="707"/>
        </w:trPr>
        <w:tc>
          <w:tcPr>
            <w:tcW w:w="272"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000000" w:themeColor="text1"/>
                <w:kern w:val="24"/>
                <w:sz w:val="20"/>
                <w:szCs w:val="20"/>
              </w:rPr>
              <w:t>ES3</w:t>
            </w:r>
          </w:p>
        </w:tc>
        <w:tc>
          <w:tcPr>
            <w:tcW w:w="1977"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rsidR="00485BFB" w:rsidRPr="00485BFB" w:rsidRDefault="00485BFB" w:rsidP="00485BFB">
            <w:pPr>
              <w:textAlignment w:val="center"/>
              <w:rPr>
                <w:rFonts w:ascii="Arial" w:hAnsi="Arial" w:cs="Arial"/>
                <w:sz w:val="36"/>
                <w:szCs w:val="36"/>
              </w:rPr>
            </w:pPr>
            <w:r w:rsidRPr="00485BFB">
              <w:rPr>
                <w:rFonts w:ascii="Arial" w:hAnsi="Arial" w:cs="Arial"/>
                <w:color w:val="000000" w:themeColor="text1"/>
                <w:kern w:val="24"/>
                <w:sz w:val="20"/>
                <w:szCs w:val="20"/>
              </w:rPr>
              <w:t>This service gathers other Reference Data about the customer from the respective government entity that maintains and publishes this data (the Data Owner), using the GSB.</w:t>
            </w:r>
          </w:p>
        </w:tc>
        <w:tc>
          <w:tcPr>
            <w:tcW w:w="517"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color w:val="000000" w:themeColor="text1"/>
                <w:kern w:val="24"/>
                <w:sz w:val="20"/>
                <w:szCs w:val="20"/>
              </w:rPr>
              <w:t>20%</w:t>
            </w:r>
          </w:p>
        </w:tc>
        <w:tc>
          <w:tcPr>
            <w:tcW w:w="1096"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B00BFF" w:rsidRPr="00B00BFF" w:rsidRDefault="00485BFB" w:rsidP="00B00BFF">
            <w:pPr>
              <w:pStyle w:val="ListParagraph"/>
              <w:numPr>
                <w:ilvl w:val="0"/>
                <w:numId w:val="43"/>
              </w:numPr>
              <w:spacing w:line="240" w:lineRule="auto"/>
              <w:ind w:left="190" w:hanging="190"/>
              <w:textAlignment w:val="top"/>
              <w:rPr>
                <w:rFonts w:ascii="Arial" w:hAnsi="Arial" w:cs="Arial"/>
                <w:sz w:val="20"/>
                <w:szCs w:val="36"/>
              </w:rPr>
            </w:pPr>
            <w:r w:rsidRPr="004C4C5D">
              <w:rPr>
                <w:rFonts w:ascii="Arial" w:hAnsi="Arial" w:cs="Arial"/>
                <w:color w:val="000000" w:themeColor="text1"/>
                <w:kern w:val="24"/>
                <w:sz w:val="20"/>
                <w:szCs w:val="20"/>
              </w:rPr>
              <w:t>List of other reference data used by service and the provider of this data</w:t>
            </w:r>
          </w:p>
          <w:p w:rsidR="00485BFB" w:rsidRPr="00485BFB" w:rsidRDefault="00485BFB" w:rsidP="00B00BFF">
            <w:pPr>
              <w:pStyle w:val="ListParagraph"/>
              <w:numPr>
                <w:ilvl w:val="0"/>
                <w:numId w:val="43"/>
              </w:numPr>
              <w:spacing w:line="240" w:lineRule="auto"/>
              <w:ind w:left="190" w:hanging="190"/>
              <w:textAlignment w:val="top"/>
              <w:rPr>
                <w:rFonts w:ascii="Arial" w:hAnsi="Arial" w:cs="Arial"/>
                <w:sz w:val="20"/>
                <w:szCs w:val="36"/>
              </w:rPr>
            </w:pPr>
            <w:r w:rsidRPr="00485BFB">
              <w:rPr>
                <w:rFonts w:ascii="Arial" w:hAnsi="Arial" w:cs="Arial"/>
                <w:color w:val="000000" w:themeColor="text1"/>
                <w:kern w:val="24"/>
                <w:sz w:val="20"/>
                <w:szCs w:val="20"/>
              </w:rPr>
              <w:t xml:space="preserve">Copy of agreement with Data Owner to </w:t>
            </w:r>
            <w:r w:rsidRPr="00485BFB">
              <w:rPr>
                <w:rFonts w:ascii="Arial" w:hAnsi="Arial" w:cs="Arial"/>
                <w:color w:val="000000" w:themeColor="text1"/>
                <w:kern w:val="24"/>
                <w:sz w:val="20"/>
                <w:szCs w:val="20"/>
              </w:rPr>
              <w:lastRenderedPageBreak/>
              <w:t xml:space="preserve">use reference data </w:t>
            </w:r>
          </w:p>
        </w:tc>
        <w:tc>
          <w:tcPr>
            <w:tcW w:w="350"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lastRenderedPageBreak/>
              <w:sym w:font="Wingdings" w:char="F0FC"/>
            </w:r>
          </w:p>
        </w:tc>
        <w:tc>
          <w:tcPr>
            <w:tcW w:w="350"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438"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85BFB" w:rsidRPr="00485BFB" w:rsidRDefault="00485BFB" w:rsidP="00485BFB">
            <w:pPr>
              <w:rPr>
                <w:rFonts w:ascii="Arial" w:hAnsi="Arial" w:cs="Arial"/>
                <w:sz w:val="36"/>
                <w:szCs w:val="36"/>
              </w:rPr>
            </w:pPr>
          </w:p>
        </w:tc>
      </w:tr>
      <w:tr w:rsidR="00485BFB" w:rsidRPr="00485BFB" w:rsidTr="006C451D">
        <w:trPr>
          <w:trHeight w:val="707"/>
        </w:trPr>
        <w:tc>
          <w:tcPr>
            <w:tcW w:w="272"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000000" w:themeColor="text1"/>
                <w:kern w:val="24"/>
                <w:sz w:val="20"/>
                <w:szCs w:val="20"/>
              </w:rPr>
              <w:t>ES4</w:t>
            </w:r>
          </w:p>
        </w:tc>
        <w:tc>
          <w:tcPr>
            <w:tcW w:w="1977"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rsidR="00485BFB" w:rsidRPr="00485BFB" w:rsidRDefault="00485BFB" w:rsidP="00485BFB">
            <w:pPr>
              <w:textAlignment w:val="center"/>
              <w:rPr>
                <w:rFonts w:ascii="Arial" w:hAnsi="Arial" w:cs="Arial"/>
                <w:sz w:val="36"/>
                <w:szCs w:val="36"/>
              </w:rPr>
            </w:pPr>
            <w:r w:rsidRPr="00485BFB">
              <w:rPr>
                <w:rFonts w:ascii="Arial" w:hAnsi="Arial" w:cs="Arial"/>
                <w:color w:val="000000" w:themeColor="text1"/>
                <w:kern w:val="24"/>
                <w:sz w:val="20"/>
                <w:szCs w:val="20"/>
              </w:rPr>
              <w:t>This service delivers the end-result (including any required documents or certificates), without the need for further contact with government. The customer may be offered the option to collect the documents, and may be charged for different delivery options</w:t>
            </w:r>
          </w:p>
        </w:tc>
        <w:tc>
          <w:tcPr>
            <w:tcW w:w="517"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color w:val="000000" w:themeColor="text1"/>
                <w:kern w:val="24"/>
                <w:sz w:val="20"/>
                <w:szCs w:val="20"/>
              </w:rPr>
              <w:t>15%</w:t>
            </w:r>
          </w:p>
        </w:tc>
        <w:tc>
          <w:tcPr>
            <w:tcW w:w="1096"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textAlignment w:val="top"/>
              <w:rPr>
                <w:rFonts w:ascii="Arial" w:hAnsi="Arial" w:cs="Arial"/>
                <w:sz w:val="36"/>
                <w:szCs w:val="36"/>
              </w:rPr>
            </w:pPr>
            <w:r w:rsidRPr="00485BFB">
              <w:rPr>
                <w:rFonts w:ascii="Arial" w:hAnsi="Arial" w:cs="Arial"/>
                <w:color w:val="000000" w:themeColor="text1"/>
                <w:kern w:val="24"/>
                <w:sz w:val="20"/>
                <w:szCs w:val="20"/>
              </w:rPr>
              <w:t xml:space="preserve">Screenshot of the completed service showing how the customer received the end-result digitally </w:t>
            </w:r>
          </w:p>
        </w:tc>
        <w:tc>
          <w:tcPr>
            <w:tcW w:w="350"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350"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438"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85BFB" w:rsidRPr="00485BFB" w:rsidRDefault="00485BFB" w:rsidP="00485BFB">
            <w:pPr>
              <w:rPr>
                <w:rFonts w:ascii="Arial" w:hAnsi="Arial" w:cs="Arial"/>
                <w:sz w:val="36"/>
                <w:szCs w:val="36"/>
              </w:rPr>
            </w:pPr>
          </w:p>
        </w:tc>
      </w:tr>
      <w:tr w:rsidR="00485BFB" w:rsidRPr="00485BFB" w:rsidTr="006C451D">
        <w:trPr>
          <w:trHeight w:val="707"/>
        </w:trPr>
        <w:tc>
          <w:tcPr>
            <w:tcW w:w="272"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000000" w:themeColor="text1"/>
                <w:kern w:val="24"/>
                <w:sz w:val="20"/>
                <w:szCs w:val="20"/>
              </w:rPr>
              <w:t>ES5</w:t>
            </w:r>
          </w:p>
        </w:tc>
        <w:tc>
          <w:tcPr>
            <w:tcW w:w="1977"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rsidR="00485BFB" w:rsidRPr="00485BFB" w:rsidRDefault="00485BFB" w:rsidP="00485BFB">
            <w:pPr>
              <w:textAlignment w:val="center"/>
              <w:rPr>
                <w:rFonts w:ascii="Arial" w:hAnsi="Arial" w:cs="Arial"/>
                <w:sz w:val="36"/>
                <w:szCs w:val="36"/>
              </w:rPr>
            </w:pPr>
            <w:r w:rsidRPr="00485BFB">
              <w:rPr>
                <w:rFonts w:ascii="Arial" w:hAnsi="Arial" w:cs="Arial"/>
                <w:color w:val="000000" w:themeColor="text1"/>
                <w:kern w:val="24"/>
                <w:sz w:val="20"/>
                <w:szCs w:val="20"/>
              </w:rPr>
              <w:t>This service is integrated with the digital vault and provides the customer with the option to upload the output documents to their digital wallet at the completion of the service, and not have to do it separately themselves.  This applies for all output documents, even if they have a short expiry date.</w:t>
            </w:r>
          </w:p>
        </w:tc>
        <w:tc>
          <w:tcPr>
            <w:tcW w:w="517"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color w:val="000000" w:themeColor="text1"/>
                <w:kern w:val="24"/>
                <w:sz w:val="20"/>
                <w:szCs w:val="20"/>
              </w:rPr>
              <w:t>15%</w:t>
            </w:r>
          </w:p>
        </w:tc>
        <w:tc>
          <w:tcPr>
            <w:tcW w:w="1096"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textAlignment w:val="top"/>
              <w:rPr>
                <w:rFonts w:ascii="Arial" w:hAnsi="Arial" w:cs="Arial"/>
                <w:sz w:val="36"/>
                <w:szCs w:val="36"/>
              </w:rPr>
            </w:pPr>
            <w:r w:rsidRPr="00485BFB">
              <w:rPr>
                <w:rFonts w:ascii="Arial" w:hAnsi="Arial" w:cs="Arial"/>
                <w:color w:val="000000" w:themeColor="text1"/>
                <w:kern w:val="24"/>
                <w:sz w:val="20"/>
                <w:szCs w:val="20"/>
              </w:rPr>
              <w:t>Screenshot of the offer to upload output documents to customer’s digital wallet</w:t>
            </w:r>
          </w:p>
        </w:tc>
        <w:tc>
          <w:tcPr>
            <w:tcW w:w="350"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350"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438"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85BFB" w:rsidRPr="00485BFB" w:rsidRDefault="00485BFB" w:rsidP="00485BFB">
            <w:pPr>
              <w:rPr>
                <w:rFonts w:ascii="Arial" w:hAnsi="Arial" w:cs="Arial"/>
                <w:sz w:val="36"/>
                <w:szCs w:val="36"/>
              </w:rPr>
            </w:pPr>
          </w:p>
        </w:tc>
      </w:tr>
      <w:tr w:rsidR="00485BFB" w:rsidRPr="00485BFB" w:rsidTr="006C451D">
        <w:trPr>
          <w:trHeight w:val="707"/>
        </w:trPr>
        <w:tc>
          <w:tcPr>
            <w:tcW w:w="272"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000000" w:themeColor="text1"/>
                <w:kern w:val="24"/>
                <w:sz w:val="20"/>
                <w:szCs w:val="20"/>
              </w:rPr>
              <w:t>ES6</w:t>
            </w:r>
          </w:p>
        </w:tc>
        <w:tc>
          <w:tcPr>
            <w:tcW w:w="1977"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rsidR="00485BFB" w:rsidRPr="00485BFB" w:rsidRDefault="00485BFB" w:rsidP="00485BFB">
            <w:pPr>
              <w:textAlignment w:val="center"/>
              <w:rPr>
                <w:rFonts w:ascii="Arial" w:hAnsi="Arial" w:cs="Arial"/>
                <w:sz w:val="36"/>
                <w:szCs w:val="36"/>
              </w:rPr>
            </w:pPr>
            <w:r w:rsidRPr="00485BFB">
              <w:rPr>
                <w:rFonts w:ascii="Arial" w:hAnsi="Arial" w:cs="Arial"/>
                <w:color w:val="000000" w:themeColor="text1"/>
                <w:kern w:val="24"/>
                <w:sz w:val="20"/>
                <w:szCs w:val="20"/>
              </w:rPr>
              <w:t>This service has been studied to identify opportunities for integration with other related government services to achieve a complete end-to-end service.</w:t>
            </w:r>
          </w:p>
        </w:tc>
        <w:tc>
          <w:tcPr>
            <w:tcW w:w="517"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color w:val="000000" w:themeColor="text1"/>
                <w:kern w:val="24"/>
                <w:sz w:val="20"/>
                <w:szCs w:val="20"/>
              </w:rPr>
              <w:t>10%</w:t>
            </w:r>
          </w:p>
        </w:tc>
        <w:tc>
          <w:tcPr>
            <w:tcW w:w="1096"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textAlignment w:val="top"/>
              <w:rPr>
                <w:rFonts w:ascii="Arial" w:hAnsi="Arial" w:cs="Arial"/>
                <w:sz w:val="36"/>
                <w:szCs w:val="36"/>
              </w:rPr>
            </w:pPr>
            <w:r w:rsidRPr="00485BFB">
              <w:rPr>
                <w:rFonts w:ascii="Arial" w:hAnsi="Arial" w:cs="Arial"/>
                <w:color w:val="000000" w:themeColor="text1"/>
                <w:kern w:val="24"/>
                <w:sz w:val="20"/>
                <w:szCs w:val="20"/>
              </w:rPr>
              <w:t>Documentation of the service integration study and its outcomes within the past 3 years</w:t>
            </w:r>
          </w:p>
        </w:tc>
        <w:tc>
          <w:tcPr>
            <w:tcW w:w="350"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350"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rPr>
                <w:rFonts w:ascii="Arial" w:hAnsi="Arial" w:cs="Arial"/>
                <w:sz w:val="36"/>
                <w:szCs w:val="36"/>
              </w:rPr>
            </w:pPr>
          </w:p>
        </w:tc>
        <w:tc>
          <w:tcPr>
            <w:tcW w:w="438"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85BFB" w:rsidRPr="00485BFB" w:rsidRDefault="00485BFB" w:rsidP="00485BFB">
            <w:pPr>
              <w:rPr>
                <w:sz w:val="20"/>
                <w:szCs w:val="20"/>
              </w:rPr>
            </w:pPr>
          </w:p>
        </w:tc>
      </w:tr>
    </w:tbl>
    <w:p w:rsidR="00485BFB" w:rsidRPr="00485BFB" w:rsidRDefault="00B00BFF" w:rsidP="00485BFB">
      <w:pPr>
        <w:tabs>
          <w:tab w:val="left" w:pos="7503"/>
        </w:tabs>
        <w:rPr>
          <w:sz w:val="32"/>
          <w:szCs w:val="32"/>
        </w:rPr>
      </w:pPr>
      <w:r w:rsidRPr="00485BFB">
        <w:rPr>
          <w:noProof/>
          <w:sz w:val="32"/>
          <w:szCs w:val="32"/>
        </w:rPr>
        <mc:AlternateContent>
          <mc:Choice Requires="wps">
            <w:drawing>
              <wp:anchor distT="0" distB="0" distL="114300" distR="114300" simplePos="0" relativeHeight="251686912" behindDoc="0" locked="0" layoutInCell="1" allowOverlap="1" wp14:anchorId="2AA12E18" wp14:editId="047228F0">
                <wp:simplePos x="0" y="0"/>
                <wp:positionH relativeFrom="margin">
                  <wp:align>left</wp:align>
                </wp:positionH>
                <wp:positionV relativeFrom="paragraph">
                  <wp:posOffset>15240</wp:posOffset>
                </wp:positionV>
                <wp:extent cx="4833257" cy="365125"/>
                <wp:effectExtent l="0" t="0" r="0" b="0"/>
                <wp:wrapNone/>
                <wp:docPr id="40" name="Rectangle 39">
                  <a:extLst xmlns:a="http://schemas.openxmlformats.org/drawingml/2006/main">
                    <a:ext uri="{FF2B5EF4-FFF2-40B4-BE49-F238E27FC236}">
                      <a16:creationId xmlns:a16="http://schemas.microsoft.com/office/drawing/2014/main" id="{8C0E4B98-D80A-42D6-9D95-1037AA71AA96}"/>
                    </a:ext>
                  </a:extLst>
                </wp:docPr>
                <wp:cNvGraphicFramePr/>
                <a:graphic xmlns:a="http://schemas.openxmlformats.org/drawingml/2006/main">
                  <a:graphicData uri="http://schemas.microsoft.com/office/word/2010/wordprocessingShape">
                    <wps:wsp>
                      <wps:cNvSpPr/>
                      <wps:spPr>
                        <a:xfrm>
                          <a:off x="0" y="0"/>
                          <a:ext cx="4833257" cy="365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0BFF" w:rsidRDefault="00B00BFF" w:rsidP="00485BFB">
                            <w:pPr>
                              <w:pStyle w:val="NormalWeb"/>
                              <w:spacing w:before="0" w:beforeAutospacing="0" w:after="0" w:afterAutospacing="0"/>
                            </w:pPr>
                            <w:r>
                              <w:rPr>
                                <w:rFonts w:ascii="Arial" w:hAnsi="Arial" w:cs="Arial"/>
                                <w:b/>
                                <w:bCs/>
                                <w:i/>
                                <w:iCs/>
                                <w:color w:val="000000"/>
                                <w:sz w:val="18"/>
                                <w:szCs w:val="18"/>
                              </w:rPr>
                              <w:t>P: Priority Service, O: Other Service, R: Reference Data Service</w:t>
                            </w:r>
                          </w:p>
                        </w:txbxContent>
                      </wps:txbx>
                      <wps:bodyPr wrap="square" rtlCol="0" anchor="ctr"/>
                    </wps:wsp>
                  </a:graphicData>
                </a:graphic>
                <wp14:sizeRelH relativeFrom="margin">
                  <wp14:pctWidth>0</wp14:pctWidth>
                </wp14:sizeRelH>
              </wp:anchor>
            </w:drawing>
          </mc:Choice>
          <mc:Fallback>
            <w:pict>
              <v:rect w14:anchorId="2AA12E18" id="Rectangle 39" o:spid="_x0000_s1027" style="position:absolute;margin-left:0;margin-top:1.2pt;width:380.55pt;height:28.75pt;z-index:2516869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" filled="f" stroked="f" strokeweight="2pt">
                <v:textbox>
                  <w:txbxContent>
                    <w:p w:rsidR="00B00BFF" w:rsidRDefault="00B00BFF" w:rsidP="00485BFB">
                      <w:pPr>
                        <w:pStyle w:val="NormalWeb"/>
                        <w:spacing w:before="0" w:beforeAutospacing="0" w:after="0" w:afterAutospacing="0"/>
                      </w:pPr>
                      <w:r>
                        <w:rPr>
                          <w:rFonts w:ascii="Arial" w:hAnsi="Arial" w:cs="Arial"/>
                          <w:b/>
                          <w:bCs/>
                          <w:i/>
                          <w:iCs/>
                          <w:color w:val="000000"/>
                          <w:sz w:val="18"/>
                          <w:szCs w:val="18"/>
                        </w:rPr>
                        <w:t>P: Priority Service, O: Other Service, R: Reference Data Service</w:t>
                      </w:r>
                    </w:p>
                  </w:txbxContent>
                </v:textbox>
                <w10:wrap anchorx="margin"/>
              </v:rect>
            </w:pict>
          </mc:Fallback>
        </mc:AlternateContent>
      </w:r>
    </w:p>
    <w:p w:rsidR="00C6069F" w:rsidRDefault="00932397" w:rsidP="00485BFB">
      <w:pPr>
        <w:tabs>
          <w:tab w:val="left" w:pos="7503"/>
        </w:tabs>
        <w:bidi/>
        <w:rPr>
          <w:sz w:val="32"/>
          <w:szCs w:val="32"/>
          <w:rtl/>
        </w:rPr>
      </w:pPr>
      <w:r w:rsidRPr="00932397">
        <w:rPr>
          <w:noProof/>
          <w:sz w:val="32"/>
          <w:szCs w:val="32"/>
        </w:rPr>
        <mc:AlternateContent>
          <mc:Choice Requires="wps">
            <w:drawing>
              <wp:anchor distT="0" distB="0" distL="114300" distR="114300" simplePos="0" relativeHeight="251665408" behindDoc="0" locked="0" layoutInCell="1" allowOverlap="1" wp14:anchorId="2A9926FA" wp14:editId="5079099B">
                <wp:simplePos x="0" y="0"/>
                <wp:positionH relativeFrom="column">
                  <wp:posOffset>-3317699</wp:posOffset>
                </wp:positionH>
                <wp:positionV relativeFrom="paragraph">
                  <wp:posOffset>222741</wp:posOffset>
                </wp:positionV>
                <wp:extent cx="6979184" cy="219710"/>
                <wp:effectExtent l="0" t="0" r="0" b="0"/>
                <wp:wrapNone/>
                <wp:docPr id="16" name="Rectangle 15">
                  <a:extLst xmlns:a="http://schemas.openxmlformats.org/drawingml/2006/main">
                    <a:ext uri="{FF2B5EF4-FFF2-40B4-BE49-F238E27FC236}">
                      <a16:creationId xmlns:a16="http://schemas.microsoft.com/office/drawing/2014/main" id="{382201CC-60FC-4E1A-BBBA-796DAD9C8A91}"/>
                    </a:ext>
                  </a:extLst>
                </wp:docPr>
                <wp:cNvGraphicFramePr/>
                <a:graphic xmlns:a="http://schemas.openxmlformats.org/drawingml/2006/main">
                  <a:graphicData uri="http://schemas.microsoft.com/office/word/2010/wordprocessingShape">
                    <wps:wsp>
                      <wps:cNvSpPr/>
                      <wps:spPr>
                        <a:xfrm>
                          <a:off x="0" y="0"/>
                          <a:ext cx="6979184" cy="219710"/>
                        </a:xfrm>
                        <a:prstGeom prst="rect">
                          <a:avLst/>
                        </a:prstGeom>
                        <a:noFill/>
                        <a:ln>
                          <a:noFill/>
                        </a:ln>
                      </wps:spPr>
                      <wps:style>
                        <a:lnRef idx="2">
                          <a:schemeClr val="accent6">
                            <a:shade val="50000"/>
                          </a:schemeClr>
                        </a:lnRef>
                        <a:fillRef idx="1">
                          <a:schemeClr val="accent6"/>
                        </a:fillRef>
                        <a:effectRef idx="0">
                          <a:schemeClr val="accent6"/>
                        </a:effectRef>
                        <a:fontRef idx="minor">
                          <a:schemeClr val="lt1"/>
                        </a:fontRef>
                      </wps:style>
                      <wps:bodyPr rtlCol="0" anchor="ct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53B1837" id="Rectangle 15" o:spid="_x0000_s1026" style="position:absolute;margin-left:-261.25pt;margin-top:17.55pt;width:549.55pt;height:17.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" filled="f" stroked="f" strokeweight="2pt"/>
            </w:pict>
          </mc:Fallback>
        </mc:AlternateContent>
      </w:r>
    </w:p>
    <w:p w:rsidR="00932397" w:rsidRDefault="00932397" w:rsidP="00932397">
      <w:pPr>
        <w:bidi/>
        <w:rPr>
          <w:sz w:val="32"/>
          <w:szCs w:val="32"/>
          <w:rtl/>
        </w:rPr>
      </w:pPr>
    </w:p>
    <w:p w:rsidR="00932397" w:rsidRDefault="00932397" w:rsidP="00932397">
      <w:pPr>
        <w:bidi/>
        <w:rPr>
          <w:sz w:val="32"/>
          <w:szCs w:val="32"/>
          <w:rtl/>
        </w:rPr>
      </w:pPr>
    </w:p>
    <w:p w:rsidR="00932397" w:rsidRDefault="00932397" w:rsidP="00932397">
      <w:pPr>
        <w:bidi/>
        <w:rPr>
          <w:sz w:val="32"/>
          <w:szCs w:val="32"/>
          <w:rtl/>
        </w:rPr>
      </w:pPr>
    </w:p>
    <w:p w:rsidR="00932397" w:rsidRPr="00485BFB" w:rsidRDefault="00A50596" w:rsidP="00485BFB">
      <w:pPr>
        <w:pStyle w:val="Heading2"/>
      </w:pPr>
      <w:bookmarkStart w:id="1" w:name="_Toc138668948"/>
      <w:r w:rsidRPr="00485BFB">
        <w:rPr>
          <w:noProof/>
        </w:rPr>
        <w:lastRenderedPageBreak/>
        <mc:AlternateContent>
          <mc:Choice Requires="wps">
            <w:drawing>
              <wp:anchor distT="0" distB="0" distL="114300" distR="114300" simplePos="0" relativeHeight="251702272" behindDoc="0" locked="0" layoutInCell="1" allowOverlap="1" wp14:anchorId="68826256" wp14:editId="6D036A2F">
                <wp:simplePos x="0" y="0"/>
                <wp:positionH relativeFrom="margin">
                  <wp:align>left</wp:align>
                </wp:positionH>
                <wp:positionV relativeFrom="paragraph">
                  <wp:posOffset>7918450</wp:posOffset>
                </wp:positionV>
                <wp:extent cx="4879361" cy="365125"/>
                <wp:effectExtent l="0" t="0" r="0" b="0"/>
                <wp:wrapNone/>
                <wp:docPr id="3" name="Rectangle 39">
                  <a:extLst xmlns:a="http://schemas.openxmlformats.org/drawingml/2006/main">
                    <a:ext uri="{FF2B5EF4-FFF2-40B4-BE49-F238E27FC236}">
                      <a16:creationId xmlns:a16="http://schemas.microsoft.com/office/drawing/2014/main" id="{2372DFCF-50E6-4834-9405-379A5BB4A1C6}"/>
                    </a:ext>
                  </a:extLst>
                </wp:docPr>
                <wp:cNvGraphicFramePr/>
                <a:graphic xmlns:a="http://schemas.openxmlformats.org/drawingml/2006/main">
                  <a:graphicData uri="http://schemas.microsoft.com/office/word/2010/wordprocessingShape">
                    <wps:wsp>
                      <wps:cNvSpPr/>
                      <wps:spPr>
                        <a:xfrm>
                          <a:off x="0" y="0"/>
                          <a:ext cx="4879361" cy="365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0596" w:rsidRDefault="00A50596" w:rsidP="00A50596">
                            <w:pPr>
                              <w:pStyle w:val="NormalWeb"/>
                              <w:spacing w:before="0" w:beforeAutospacing="0" w:after="0" w:afterAutospacing="0"/>
                            </w:pPr>
                            <w:r>
                              <w:rPr>
                                <w:rFonts w:ascii="Arial" w:hAnsi="Arial" w:cs="Arial"/>
                                <w:b/>
                                <w:bCs/>
                                <w:i/>
                                <w:iCs/>
                                <w:color w:val="000000"/>
                                <w:sz w:val="18"/>
                                <w:szCs w:val="18"/>
                              </w:rPr>
                              <w:t>P: Priority Service, O: Other Service, R: Reference Data Service</w:t>
                            </w: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ect w14:anchorId="68826256" id="_x0000_s1028" style="position:absolute;margin-left:0;margin-top:623.5pt;width:384.2pt;height:28.7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" filled="f" stroked="f" strokeweight="2pt">
                <v:textbox>
                  <w:txbxContent>
                    <w:p w:rsidR="00A50596" w:rsidRDefault="00A50596" w:rsidP="00A50596">
                      <w:pPr>
                        <w:pStyle w:val="NormalWeb"/>
                        <w:spacing w:before="0" w:beforeAutospacing="0" w:after="0" w:afterAutospacing="0"/>
                      </w:pPr>
                      <w:r>
                        <w:rPr>
                          <w:rFonts w:ascii="Arial" w:hAnsi="Arial" w:cs="Arial"/>
                          <w:b/>
                          <w:bCs/>
                          <w:i/>
                          <w:iCs/>
                          <w:color w:val="000000"/>
                          <w:sz w:val="18"/>
                          <w:szCs w:val="18"/>
                        </w:rPr>
                        <w:t>P: Priority Service, O: Other Service, R: Reference Data Service</w:t>
                      </w:r>
                    </w:p>
                  </w:txbxContent>
                </v:textbox>
                <w10:wrap anchorx="margin"/>
              </v:rect>
            </w:pict>
          </mc:Fallback>
        </mc:AlternateContent>
      </w:r>
      <w:r w:rsidR="00F15A3F">
        <w:rPr>
          <w:rFonts w:eastAsiaTheme="majorEastAsia"/>
        </w:rPr>
        <w:t>DSQI</w:t>
      </w:r>
      <w:r w:rsidR="00485BFB" w:rsidRPr="00485BFB">
        <w:rPr>
          <w:rFonts w:eastAsiaTheme="majorEastAsia"/>
        </w:rPr>
        <w:t xml:space="preserve"> Criteria (2/8) – Proactive Services</w:t>
      </w:r>
      <w:bookmarkEnd w:id="1"/>
    </w:p>
    <w:tbl>
      <w:tblPr>
        <w:tblW w:w="5000" w:type="pct"/>
        <w:tblCellMar>
          <w:left w:w="0" w:type="dxa"/>
          <w:right w:w="0" w:type="dxa"/>
        </w:tblCellMar>
        <w:tblLook w:val="0420" w:firstRow="1" w:lastRow="0" w:firstColumn="0" w:lastColumn="0" w:noHBand="0" w:noVBand="1"/>
      </w:tblPr>
      <w:tblGrid>
        <w:gridCol w:w="524"/>
        <w:gridCol w:w="878"/>
        <w:gridCol w:w="2478"/>
        <w:gridCol w:w="891"/>
        <w:gridCol w:w="1885"/>
        <w:gridCol w:w="603"/>
        <w:gridCol w:w="603"/>
        <w:gridCol w:w="401"/>
      </w:tblGrid>
      <w:tr w:rsidR="00485BFB" w:rsidRPr="00485BFB" w:rsidTr="00485BFB">
        <w:trPr>
          <w:trHeight w:val="1258"/>
        </w:trPr>
        <w:tc>
          <w:tcPr>
            <w:tcW w:w="771" w:type="pct"/>
            <w:gridSpan w:val="2"/>
            <w:tcBorders>
              <w:top w:val="single" w:sz="18" w:space="0" w:color="E7E6E6"/>
              <w:left w:val="single" w:sz="18" w:space="0" w:color="E7E6E6"/>
              <w:bottom w:val="single" w:sz="24" w:space="0" w:color="F2F2F2"/>
              <w:right w:val="single" w:sz="24" w:space="0" w:color="F2F2F2"/>
            </w:tcBorders>
            <w:shd w:val="clear" w:color="auto" w:fill="344A60"/>
            <w:tcMar>
              <w:top w:w="72" w:type="dxa"/>
              <w:left w:w="144" w:type="dxa"/>
              <w:bottom w:w="72" w:type="dxa"/>
              <w:right w:w="144" w:type="dxa"/>
            </w:tcMar>
            <w:vAlign w:val="center"/>
            <w:hideMark/>
          </w:tcPr>
          <w:p w:rsidR="00485BFB" w:rsidRPr="00485BFB" w:rsidRDefault="00485BFB" w:rsidP="00485BFB">
            <w:pPr>
              <w:rPr>
                <w:rFonts w:ascii="Arial" w:hAnsi="Arial" w:cs="Arial"/>
                <w:sz w:val="36"/>
                <w:szCs w:val="36"/>
              </w:rPr>
            </w:pPr>
            <w:r w:rsidRPr="00485BFB">
              <w:rPr>
                <w:rFonts w:ascii="Calibri" w:hAnsi="Calibri" w:cs="Calibri"/>
                <w:b/>
                <w:bCs/>
                <w:color w:val="FFFFFF" w:themeColor="background1"/>
                <w:kern w:val="24"/>
              </w:rPr>
              <w:t>Proactive Services</w:t>
            </w:r>
          </w:p>
        </w:tc>
        <w:tc>
          <w:tcPr>
            <w:tcW w:w="4229" w:type="pct"/>
            <w:gridSpan w:val="6"/>
            <w:tcBorders>
              <w:top w:val="single" w:sz="18" w:space="0" w:color="E7E6E6"/>
              <w:left w:val="single" w:sz="24" w:space="0" w:color="F2F2F2"/>
              <w:bottom w:val="single" w:sz="24" w:space="0" w:color="F2F2F2"/>
              <w:right w:val="single" w:sz="18" w:space="0" w:color="E7E6E6"/>
            </w:tcBorders>
            <w:shd w:val="clear" w:color="auto" w:fill="344A60"/>
            <w:tcMar>
              <w:top w:w="72" w:type="dxa"/>
              <w:left w:w="144" w:type="dxa"/>
              <w:bottom w:w="72" w:type="dxa"/>
              <w:right w:w="144" w:type="dxa"/>
            </w:tcMar>
            <w:vAlign w:val="center"/>
            <w:hideMark/>
          </w:tcPr>
          <w:p w:rsidR="00485BFB" w:rsidRPr="00485BFB" w:rsidRDefault="00485BFB" w:rsidP="00485BFB">
            <w:pPr>
              <w:numPr>
                <w:ilvl w:val="0"/>
                <w:numId w:val="30"/>
              </w:numPr>
              <w:ind w:left="1166"/>
              <w:contextualSpacing/>
              <w:rPr>
                <w:rFonts w:ascii="Arial" w:hAnsi="Arial" w:cs="Arial"/>
                <w:color w:val="FFFFFF"/>
                <w:szCs w:val="36"/>
              </w:rPr>
            </w:pPr>
            <w:r w:rsidRPr="00485BFB">
              <w:rPr>
                <w:rFonts w:ascii="Arial" w:eastAsia="Arial" w:hAnsi="Arial" w:cs="Arial"/>
                <w:b/>
                <w:bCs/>
                <w:color w:val="FFFFFF" w:themeColor="background1"/>
              </w:rPr>
              <w:t>The government entity uses information about the customer to initiate the service</w:t>
            </w:r>
          </w:p>
          <w:p w:rsidR="00485BFB" w:rsidRPr="00485BFB" w:rsidRDefault="00485BFB" w:rsidP="00485BFB">
            <w:pPr>
              <w:numPr>
                <w:ilvl w:val="0"/>
                <w:numId w:val="30"/>
              </w:numPr>
              <w:ind w:left="1166"/>
              <w:contextualSpacing/>
              <w:rPr>
                <w:rFonts w:ascii="Arial" w:hAnsi="Arial" w:cs="Arial"/>
                <w:color w:val="FFFFFF"/>
                <w:szCs w:val="36"/>
              </w:rPr>
            </w:pPr>
            <w:r w:rsidRPr="00485BFB">
              <w:rPr>
                <w:rFonts w:ascii="Arial" w:eastAsia="Arial" w:hAnsi="Arial" w:cs="Arial"/>
                <w:b/>
                <w:bCs/>
                <w:color w:val="FFFFFF" w:themeColor="background1"/>
              </w:rPr>
              <w:t>The Proactive Services Guidelines define 4 types:  Transactional, Informational, Eligibility check and Reminder</w:t>
            </w:r>
          </w:p>
        </w:tc>
      </w:tr>
      <w:tr w:rsidR="00485BFB" w:rsidRPr="00485BFB" w:rsidTr="00485BFB">
        <w:trPr>
          <w:trHeight w:val="558"/>
        </w:trPr>
        <w:tc>
          <w:tcPr>
            <w:tcW w:w="217" w:type="pct"/>
            <w:tcBorders>
              <w:top w:val="single" w:sz="24" w:space="0" w:color="F2F2F2"/>
              <w:left w:val="single" w:sz="18" w:space="0" w:color="E7E6E6"/>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FFFFFF" w:themeColor="background1"/>
                <w:kern w:val="24"/>
                <w:sz w:val="20"/>
                <w:szCs w:val="20"/>
              </w:rPr>
              <w:t>ID</w:t>
            </w:r>
          </w:p>
        </w:tc>
        <w:tc>
          <w:tcPr>
            <w:tcW w:w="2576" w:type="pct"/>
            <w:gridSpan w:val="2"/>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FFFFFF" w:themeColor="background1"/>
                <w:kern w:val="24"/>
                <w:sz w:val="20"/>
                <w:szCs w:val="20"/>
              </w:rPr>
              <w:t>Criteria</w:t>
            </w:r>
          </w:p>
        </w:tc>
        <w:tc>
          <w:tcPr>
            <w:tcW w:w="305"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FFFFFF" w:themeColor="background1"/>
                <w:kern w:val="24"/>
                <w:sz w:val="20"/>
                <w:szCs w:val="20"/>
              </w:rPr>
              <w:t>Weight</w:t>
            </w:r>
          </w:p>
        </w:tc>
        <w:tc>
          <w:tcPr>
            <w:tcW w:w="1413"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FFFFFF" w:themeColor="background1"/>
                <w:kern w:val="24"/>
                <w:sz w:val="20"/>
                <w:szCs w:val="20"/>
              </w:rPr>
              <w:t>Evidence </w:t>
            </w:r>
          </w:p>
        </w:tc>
        <w:tc>
          <w:tcPr>
            <w:tcW w:w="168"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FFFFFF" w:themeColor="background1"/>
                <w:kern w:val="24"/>
                <w:sz w:val="20"/>
                <w:szCs w:val="20"/>
              </w:rPr>
              <w:t>P</w:t>
            </w:r>
          </w:p>
        </w:tc>
        <w:tc>
          <w:tcPr>
            <w:tcW w:w="168"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FFFFFF" w:themeColor="background1"/>
                <w:kern w:val="24"/>
                <w:sz w:val="20"/>
                <w:szCs w:val="20"/>
              </w:rPr>
              <w:t>O</w:t>
            </w:r>
          </w:p>
        </w:tc>
        <w:tc>
          <w:tcPr>
            <w:tcW w:w="155" w:type="pct"/>
            <w:tcBorders>
              <w:top w:val="single" w:sz="24" w:space="0" w:color="F2F2F2"/>
              <w:left w:val="single" w:sz="24" w:space="0" w:color="F2F2F2"/>
              <w:bottom w:val="single" w:sz="24" w:space="0" w:color="F2F2F2"/>
              <w:right w:val="single" w:sz="18" w:space="0" w:color="E7E6E6"/>
            </w:tcBorders>
            <w:shd w:val="clear" w:color="auto" w:fill="BFBFB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FFFFFF" w:themeColor="background1"/>
                <w:kern w:val="24"/>
                <w:sz w:val="20"/>
                <w:szCs w:val="20"/>
              </w:rPr>
              <w:t>R</w:t>
            </w:r>
          </w:p>
        </w:tc>
      </w:tr>
      <w:tr w:rsidR="00485BFB" w:rsidRPr="00485BFB" w:rsidTr="00485BFB">
        <w:trPr>
          <w:trHeight w:val="1610"/>
        </w:trPr>
        <w:tc>
          <w:tcPr>
            <w:tcW w:w="217"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000000" w:themeColor="text1"/>
                <w:kern w:val="24"/>
                <w:sz w:val="20"/>
                <w:szCs w:val="20"/>
              </w:rPr>
              <w:t>PS1</w:t>
            </w:r>
          </w:p>
        </w:tc>
        <w:tc>
          <w:tcPr>
            <w:tcW w:w="2576" w:type="pct"/>
            <w:gridSpan w:val="2"/>
            <w:tcBorders>
              <w:top w:val="single" w:sz="24" w:space="0" w:color="F2F2F2"/>
              <w:left w:val="single" w:sz="24" w:space="0" w:color="F2F2F2"/>
              <w:bottom w:val="single" w:sz="24" w:space="0" w:color="F2F2F2"/>
              <w:right w:val="single" w:sz="24" w:space="0" w:color="F2F2F2"/>
            </w:tcBorders>
            <w:shd w:val="clear" w:color="auto" w:fill="FFFFFF"/>
            <w:tcMar>
              <w:top w:w="12" w:type="dxa"/>
              <w:left w:w="144" w:type="dxa"/>
              <w:bottom w:w="0" w:type="dxa"/>
              <w:right w:w="12" w:type="dxa"/>
            </w:tcMar>
            <w:vAlign w:val="center"/>
            <w:hideMark/>
          </w:tcPr>
          <w:p w:rsidR="00485BFB" w:rsidRPr="00485BFB" w:rsidRDefault="00485BFB" w:rsidP="00485BFB">
            <w:pPr>
              <w:textAlignment w:val="bottom"/>
              <w:rPr>
                <w:rFonts w:ascii="Arial" w:hAnsi="Arial" w:cs="Arial"/>
                <w:sz w:val="36"/>
                <w:szCs w:val="36"/>
              </w:rPr>
            </w:pPr>
            <w:r w:rsidRPr="00485BFB">
              <w:rPr>
                <w:rFonts w:ascii="Arial" w:hAnsi="Arial" w:cs="Arial"/>
                <w:color w:val="000000" w:themeColor="text1"/>
                <w:kern w:val="24"/>
                <w:sz w:val="20"/>
                <w:szCs w:val="20"/>
              </w:rPr>
              <w:t>This service has been implemented as a Proactive Service, as described in the Proactive Services Guide</w:t>
            </w:r>
          </w:p>
        </w:tc>
        <w:tc>
          <w:tcPr>
            <w:tcW w:w="305"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485BFB" w:rsidRPr="00485BFB" w:rsidRDefault="00485BFB" w:rsidP="00485BFB">
            <w:pPr>
              <w:jc w:val="center"/>
              <w:textAlignment w:val="bottom"/>
              <w:rPr>
                <w:rFonts w:ascii="Arial" w:hAnsi="Arial" w:cs="Arial"/>
                <w:sz w:val="36"/>
                <w:szCs w:val="36"/>
              </w:rPr>
            </w:pPr>
            <w:r w:rsidRPr="00485BFB">
              <w:rPr>
                <w:rFonts w:ascii="Arial" w:hAnsi="Arial" w:cs="Arial"/>
                <w:color w:val="000000"/>
                <w:kern w:val="24"/>
                <w:sz w:val="20"/>
                <w:szCs w:val="20"/>
              </w:rPr>
              <w:t>50%</w:t>
            </w:r>
          </w:p>
        </w:tc>
        <w:tc>
          <w:tcPr>
            <w:tcW w:w="141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textAlignment w:val="top"/>
              <w:rPr>
                <w:rFonts w:ascii="Arial" w:hAnsi="Arial" w:cs="Arial"/>
                <w:sz w:val="36"/>
                <w:szCs w:val="36"/>
              </w:rPr>
            </w:pPr>
            <w:r w:rsidRPr="00485BFB">
              <w:rPr>
                <w:rFonts w:ascii="Arial" w:hAnsi="Arial" w:cs="Arial"/>
                <w:color w:val="000000"/>
                <w:kern w:val="24"/>
                <w:sz w:val="20"/>
                <w:szCs w:val="20"/>
              </w:rPr>
              <w:t>Screenshot showing how the opportunity to use the proactive service is communicated to the customer</w:t>
            </w:r>
          </w:p>
        </w:tc>
        <w:tc>
          <w:tcPr>
            <w:tcW w:w="16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16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155"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85BFB" w:rsidRPr="00485BFB" w:rsidRDefault="00485BFB" w:rsidP="00485BFB">
            <w:pPr>
              <w:rPr>
                <w:rFonts w:ascii="Arial" w:hAnsi="Arial" w:cs="Arial"/>
                <w:sz w:val="36"/>
                <w:szCs w:val="36"/>
              </w:rPr>
            </w:pPr>
          </w:p>
        </w:tc>
      </w:tr>
      <w:tr w:rsidR="00485BFB" w:rsidRPr="00485BFB" w:rsidTr="00485BFB">
        <w:trPr>
          <w:trHeight w:val="707"/>
        </w:trPr>
        <w:tc>
          <w:tcPr>
            <w:tcW w:w="217"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85BFB" w:rsidRPr="00485BFB" w:rsidRDefault="00485BFB" w:rsidP="00485BFB">
            <w:pPr>
              <w:jc w:val="center"/>
              <w:rPr>
                <w:rFonts w:ascii="Arial" w:hAnsi="Arial" w:cs="Arial"/>
                <w:sz w:val="36"/>
                <w:szCs w:val="36"/>
              </w:rPr>
            </w:pPr>
            <w:r w:rsidRPr="00485BFB">
              <w:rPr>
                <w:rFonts w:ascii="Arial" w:hAnsi="Arial" w:cs="Arial"/>
                <w:b/>
                <w:bCs/>
                <w:color w:val="000000"/>
                <w:kern w:val="24"/>
                <w:sz w:val="20"/>
                <w:szCs w:val="20"/>
              </w:rPr>
              <w:t>PS2</w:t>
            </w:r>
          </w:p>
        </w:tc>
        <w:tc>
          <w:tcPr>
            <w:tcW w:w="2576" w:type="pct"/>
            <w:gridSpan w:val="2"/>
            <w:tcBorders>
              <w:top w:val="single" w:sz="24" w:space="0" w:color="F2F2F2"/>
              <w:left w:val="single" w:sz="24" w:space="0" w:color="F2F2F2"/>
              <w:bottom w:val="single" w:sz="24" w:space="0" w:color="F2F2F2"/>
              <w:right w:val="single" w:sz="24" w:space="0" w:color="F2F2F2"/>
            </w:tcBorders>
            <w:shd w:val="clear" w:color="auto" w:fill="FFFFFF"/>
            <w:tcMar>
              <w:top w:w="12" w:type="dxa"/>
              <w:left w:w="144" w:type="dxa"/>
              <w:bottom w:w="0" w:type="dxa"/>
              <w:right w:w="12" w:type="dxa"/>
            </w:tcMar>
            <w:vAlign w:val="center"/>
            <w:hideMark/>
          </w:tcPr>
          <w:p w:rsidR="00485BFB" w:rsidRPr="00485BFB" w:rsidRDefault="00485BFB" w:rsidP="00485BFB">
            <w:pPr>
              <w:textAlignment w:val="bottom"/>
              <w:rPr>
                <w:rFonts w:ascii="Arial" w:hAnsi="Arial" w:cs="Arial"/>
                <w:sz w:val="36"/>
                <w:szCs w:val="36"/>
              </w:rPr>
            </w:pPr>
            <w:r w:rsidRPr="00485BFB">
              <w:rPr>
                <w:rFonts w:ascii="Arial" w:hAnsi="Arial" w:cs="Arial"/>
                <w:color w:val="000000" w:themeColor="text1"/>
                <w:kern w:val="24"/>
                <w:sz w:val="20"/>
                <w:szCs w:val="20"/>
              </w:rPr>
              <w:t>This service has been assessed for classification as a Proactive Service, as described in article 1 in the Proactive Services Guide and section 4.1.3 of Digital Customer and Digital Government Service Policy*</w:t>
            </w:r>
          </w:p>
        </w:tc>
        <w:tc>
          <w:tcPr>
            <w:tcW w:w="305"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485BFB" w:rsidRPr="00485BFB" w:rsidRDefault="00485BFB" w:rsidP="00485BFB">
            <w:pPr>
              <w:jc w:val="center"/>
              <w:textAlignment w:val="bottom"/>
              <w:rPr>
                <w:rFonts w:ascii="Arial" w:hAnsi="Arial" w:cs="Arial"/>
                <w:sz w:val="36"/>
                <w:szCs w:val="36"/>
              </w:rPr>
            </w:pPr>
            <w:r w:rsidRPr="00485BFB">
              <w:rPr>
                <w:rFonts w:ascii="Arial" w:hAnsi="Arial" w:cs="Arial"/>
                <w:color w:val="000000"/>
                <w:kern w:val="24"/>
                <w:sz w:val="20"/>
                <w:szCs w:val="20"/>
              </w:rPr>
              <w:t>10%</w:t>
            </w:r>
          </w:p>
        </w:tc>
        <w:tc>
          <w:tcPr>
            <w:tcW w:w="141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textAlignment w:val="top"/>
              <w:rPr>
                <w:rFonts w:ascii="Arial" w:hAnsi="Arial" w:cs="Arial"/>
                <w:sz w:val="36"/>
                <w:szCs w:val="36"/>
              </w:rPr>
            </w:pPr>
            <w:r w:rsidRPr="00485BFB">
              <w:rPr>
                <w:rFonts w:ascii="Arial" w:hAnsi="Arial" w:cs="Arial"/>
                <w:color w:val="000000"/>
                <w:kern w:val="24"/>
                <w:sz w:val="20"/>
                <w:szCs w:val="20"/>
              </w:rPr>
              <w:t>Report dated in the last three years which specifies the type of Proactive Service (Transactional, Informational, Eligibility Check, Reminder), or finds that it is not possible to create a Proactive Service</w:t>
            </w:r>
          </w:p>
        </w:tc>
        <w:tc>
          <w:tcPr>
            <w:tcW w:w="16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16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155"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85BFB" w:rsidRPr="00485BFB" w:rsidRDefault="00485BFB" w:rsidP="00485BFB">
            <w:pPr>
              <w:rPr>
                <w:rFonts w:ascii="Arial" w:hAnsi="Arial" w:cs="Arial"/>
                <w:sz w:val="36"/>
                <w:szCs w:val="36"/>
              </w:rPr>
            </w:pPr>
          </w:p>
        </w:tc>
      </w:tr>
      <w:tr w:rsidR="00485BFB" w:rsidRPr="00485BFB" w:rsidTr="00485BFB">
        <w:trPr>
          <w:trHeight w:val="783"/>
        </w:trPr>
        <w:tc>
          <w:tcPr>
            <w:tcW w:w="217"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85BFB" w:rsidRPr="00485BFB" w:rsidRDefault="00485BFB" w:rsidP="00485BFB">
            <w:pPr>
              <w:jc w:val="center"/>
              <w:rPr>
                <w:rFonts w:ascii="Arial" w:hAnsi="Arial" w:cs="Arial"/>
                <w:sz w:val="36"/>
                <w:szCs w:val="36"/>
              </w:rPr>
            </w:pPr>
            <w:r w:rsidRPr="00485BFB">
              <w:rPr>
                <w:rFonts w:ascii="Arial" w:hAnsi="Arial" w:cs="Arial"/>
                <w:b/>
                <w:bCs/>
                <w:color w:val="000000"/>
                <w:kern w:val="24"/>
                <w:sz w:val="20"/>
                <w:szCs w:val="20"/>
              </w:rPr>
              <w:t>PS3</w:t>
            </w:r>
          </w:p>
        </w:tc>
        <w:tc>
          <w:tcPr>
            <w:tcW w:w="2576" w:type="pct"/>
            <w:gridSpan w:val="2"/>
            <w:tcBorders>
              <w:top w:val="single" w:sz="24" w:space="0" w:color="F2F2F2"/>
              <w:left w:val="single" w:sz="24" w:space="0" w:color="F2F2F2"/>
              <w:bottom w:val="single" w:sz="24" w:space="0" w:color="F2F2F2"/>
              <w:right w:val="single" w:sz="24" w:space="0" w:color="F2F2F2"/>
            </w:tcBorders>
            <w:shd w:val="clear" w:color="auto" w:fill="FFFFFF"/>
            <w:tcMar>
              <w:top w:w="12" w:type="dxa"/>
              <w:left w:w="144" w:type="dxa"/>
              <w:bottom w:w="0" w:type="dxa"/>
              <w:right w:w="12" w:type="dxa"/>
            </w:tcMar>
            <w:vAlign w:val="center"/>
            <w:hideMark/>
          </w:tcPr>
          <w:p w:rsidR="00485BFB" w:rsidRPr="00485BFB" w:rsidRDefault="00485BFB" w:rsidP="00485BFB">
            <w:pPr>
              <w:textAlignment w:val="bottom"/>
              <w:rPr>
                <w:rFonts w:ascii="Arial" w:hAnsi="Arial" w:cs="Arial"/>
                <w:sz w:val="36"/>
                <w:szCs w:val="36"/>
              </w:rPr>
            </w:pPr>
            <w:r w:rsidRPr="00485BFB">
              <w:rPr>
                <w:rFonts w:ascii="Arial" w:hAnsi="Arial" w:cs="Arial"/>
                <w:color w:val="000000" w:themeColor="text1"/>
                <w:kern w:val="24"/>
                <w:sz w:val="20"/>
                <w:szCs w:val="20"/>
              </w:rPr>
              <w:t xml:space="preserve">Plans have been developed to implement this service as a proactive service </w:t>
            </w:r>
          </w:p>
        </w:tc>
        <w:tc>
          <w:tcPr>
            <w:tcW w:w="305"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485BFB" w:rsidRPr="00485BFB" w:rsidRDefault="00485BFB" w:rsidP="00485BFB">
            <w:pPr>
              <w:jc w:val="center"/>
              <w:textAlignment w:val="bottom"/>
              <w:rPr>
                <w:rFonts w:ascii="Arial" w:hAnsi="Arial" w:cs="Arial"/>
                <w:sz w:val="36"/>
                <w:szCs w:val="36"/>
              </w:rPr>
            </w:pPr>
            <w:r w:rsidRPr="00485BFB">
              <w:rPr>
                <w:rFonts w:ascii="Arial" w:hAnsi="Arial" w:cs="Arial"/>
                <w:color w:val="000000"/>
                <w:kern w:val="24"/>
                <w:sz w:val="20"/>
                <w:szCs w:val="20"/>
              </w:rPr>
              <w:t>20%</w:t>
            </w:r>
          </w:p>
        </w:tc>
        <w:tc>
          <w:tcPr>
            <w:tcW w:w="141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textAlignment w:val="top"/>
              <w:rPr>
                <w:rFonts w:ascii="Arial" w:hAnsi="Arial" w:cs="Arial"/>
                <w:sz w:val="36"/>
                <w:szCs w:val="36"/>
              </w:rPr>
            </w:pPr>
            <w:r w:rsidRPr="00485BFB">
              <w:rPr>
                <w:rFonts w:ascii="Arial" w:hAnsi="Arial" w:cs="Arial"/>
                <w:color w:val="000000"/>
                <w:kern w:val="24"/>
                <w:sz w:val="20"/>
                <w:szCs w:val="20"/>
              </w:rPr>
              <w:t>Documentation of the plan to implement as a proactive service</w:t>
            </w:r>
          </w:p>
        </w:tc>
        <w:tc>
          <w:tcPr>
            <w:tcW w:w="16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16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155"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85BFB" w:rsidRPr="00485BFB" w:rsidRDefault="00485BFB" w:rsidP="00485BFB">
            <w:pPr>
              <w:rPr>
                <w:rFonts w:ascii="Arial" w:hAnsi="Arial" w:cs="Arial"/>
                <w:sz w:val="36"/>
                <w:szCs w:val="36"/>
              </w:rPr>
            </w:pPr>
          </w:p>
        </w:tc>
      </w:tr>
      <w:tr w:rsidR="00485BFB" w:rsidRPr="00485BFB" w:rsidTr="00485BFB">
        <w:trPr>
          <w:trHeight w:val="707"/>
        </w:trPr>
        <w:tc>
          <w:tcPr>
            <w:tcW w:w="217"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85BFB" w:rsidRPr="00485BFB" w:rsidRDefault="00485BFB" w:rsidP="00485BFB">
            <w:pPr>
              <w:jc w:val="center"/>
              <w:rPr>
                <w:rFonts w:ascii="Arial" w:hAnsi="Arial" w:cs="Arial"/>
                <w:sz w:val="36"/>
                <w:szCs w:val="36"/>
              </w:rPr>
            </w:pPr>
            <w:r w:rsidRPr="00485BFB">
              <w:rPr>
                <w:rFonts w:ascii="Arial" w:hAnsi="Arial" w:cs="Arial"/>
                <w:b/>
                <w:bCs/>
                <w:color w:val="000000"/>
                <w:kern w:val="24"/>
                <w:sz w:val="20"/>
                <w:szCs w:val="20"/>
              </w:rPr>
              <w:t>PS4</w:t>
            </w:r>
          </w:p>
        </w:tc>
        <w:tc>
          <w:tcPr>
            <w:tcW w:w="2576" w:type="pct"/>
            <w:gridSpan w:val="2"/>
            <w:tcBorders>
              <w:top w:val="single" w:sz="24" w:space="0" w:color="F2F2F2"/>
              <w:left w:val="single" w:sz="24" w:space="0" w:color="F2F2F2"/>
              <w:bottom w:val="single" w:sz="24" w:space="0" w:color="F2F2F2"/>
              <w:right w:val="single" w:sz="24" w:space="0" w:color="F2F2F2"/>
            </w:tcBorders>
            <w:shd w:val="clear" w:color="auto" w:fill="FFFFFF"/>
            <w:tcMar>
              <w:top w:w="12" w:type="dxa"/>
              <w:left w:w="144" w:type="dxa"/>
              <w:bottom w:w="0" w:type="dxa"/>
              <w:right w:w="12" w:type="dxa"/>
            </w:tcMar>
            <w:vAlign w:val="center"/>
            <w:hideMark/>
          </w:tcPr>
          <w:p w:rsidR="00485BFB" w:rsidRPr="00485BFB" w:rsidRDefault="00C04C64" w:rsidP="00C04C64">
            <w:pPr>
              <w:textAlignment w:val="bottom"/>
              <w:rPr>
                <w:rFonts w:ascii="Arial" w:hAnsi="Arial" w:cs="Arial"/>
                <w:sz w:val="36"/>
                <w:szCs w:val="36"/>
              </w:rPr>
            </w:pPr>
            <w:r>
              <w:rPr>
                <w:rFonts w:ascii="Arial" w:hAnsi="Arial" w:cs="Arial"/>
                <w:color w:val="000000" w:themeColor="text1"/>
                <w:kern w:val="24"/>
                <w:sz w:val="20"/>
                <w:szCs w:val="20"/>
              </w:rPr>
              <w:t>P</w:t>
            </w:r>
            <w:r w:rsidR="00485BFB" w:rsidRPr="00485BFB">
              <w:rPr>
                <w:rFonts w:ascii="Arial" w:hAnsi="Arial" w:cs="Arial"/>
                <w:color w:val="000000" w:themeColor="text1"/>
                <w:kern w:val="24"/>
                <w:sz w:val="20"/>
                <w:szCs w:val="20"/>
              </w:rPr>
              <w:t>rovide the number of customers who have been sent a communication offering this service proactively in the last year</w:t>
            </w:r>
          </w:p>
        </w:tc>
        <w:tc>
          <w:tcPr>
            <w:tcW w:w="305"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485BFB" w:rsidRPr="00485BFB" w:rsidRDefault="00485BFB" w:rsidP="00485BFB">
            <w:pPr>
              <w:jc w:val="center"/>
              <w:textAlignment w:val="bottom"/>
              <w:rPr>
                <w:rFonts w:ascii="Arial" w:hAnsi="Arial" w:cs="Arial"/>
                <w:sz w:val="36"/>
                <w:szCs w:val="36"/>
              </w:rPr>
            </w:pPr>
            <w:r w:rsidRPr="00485BFB">
              <w:rPr>
                <w:rFonts w:ascii="Arial" w:hAnsi="Arial" w:cs="Arial"/>
                <w:color w:val="000000"/>
                <w:kern w:val="24"/>
                <w:sz w:val="20"/>
                <w:szCs w:val="20"/>
              </w:rPr>
              <w:t>0%</w:t>
            </w:r>
          </w:p>
        </w:tc>
        <w:tc>
          <w:tcPr>
            <w:tcW w:w="1413"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485BFB" w:rsidRPr="00485BFB" w:rsidRDefault="00485BFB" w:rsidP="00485BFB">
            <w:pPr>
              <w:ind w:left="86"/>
              <w:textAlignment w:val="bottom"/>
              <w:rPr>
                <w:rFonts w:ascii="Arial" w:hAnsi="Arial" w:cs="Arial"/>
                <w:sz w:val="36"/>
                <w:szCs w:val="36"/>
              </w:rPr>
            </w:pPr>
            <w:r w:rsidRPr="00485BFB">
              <w:rPr>
                <w:rFonts w:ascii="Arial" w:hAnsi="Arial" w:cs="Arial"/>
                <w:color w:val="000000"/>
                <w:kern w:val="24"/>
                <w:sz w:val="20"/>
                <w:szCs w:val="20"/>
              </w:rPr>
              <w:t>Report from system on proactive offers of this service in the last year</w:t>
            </w:r>
          </w:p>
        </w:tc>
        <w:tc>
          <w:tcPr>
            <w:tcW w:w="16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16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rPr>
                <w:rFonts w:ascii="Arial" w:hAnsi="Arial" w:cs="Arial"/>
                <w:sz w:val="36"/>
                <w:szCs w:val="36"/>
              </w:rPr>
            </w:pPr>
          </w:p>
        </w:tc>
        <w:tc>
          <w:tcPr>
            <w:tcW w:w="155"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85BFB" w:rsidRPr="00485BFB" w:rsidRDefault="00485BFB" w:rsidP="00485BFB">
            <w:pPr>
              <w:rPr>
                <w:sz w:val="20"/>
                <w:szCs w:val="20"/>
              </w:rPr>
            </w:pPr>
          </w:p>
        </w:tc>
      </w:tr>
      <w:tr w:rsidR="00485BFB" w:rsidRPr="00485BFB" w:rsidTr="00485BFB">
        <w:trPr>
          <w:trHeight w:val="707"/>
        </w:trPr>
        <w:tc>
          <w:tcPr>
            <w:tcW w:w="217" w:type="pct"/>
            <w:tcBorders>
              <w:top w:val="single" w:sz="24" w:space="0" w:color="F2F2F2"/>
              <w:left w:val="single" w:sz="18" w:space="0" w:color="E7E6E6"/>
              <w:bottom w:val="single" w:sz="18" w:space="0" w:color="E7E6E6"/>
              <w:right w:val="single" w:sz="24" w:space="0" w:color="F2F2F2"/>
            </w:tcBorders>
            <w:shd w:val="clear" w:color="auto" w:fill="FFFFFF"/>
            <w:tcMar>
              <w:top w:w="72" w:type="dxa"/>
              <w:left w:w="72" w:type="dxa"/>
              <w:bottom w:w="72" w:type="dxa"/>
              <w:right w:w="72" w:type="dxa"/>
            </w:tcMar>
            <w:vAlign w:val="center"/>
            <w:hideMark/>
          </w:tcPr>
          <w:p w:rsidR="00485BFB" w:rsidRPr="00485BFB" w:rsidRDefault="00485BFB" w:rsidP="00485BFB">
            <w:pPr>
              <w:jc w:val="center"/>
              <w:rPr>
                <w:rFonts w:ascii="Arial" w:hAnsi="Arial" w:cs="Arial"/>
                <w:sz w:val="36"/>
                <w:szCs w:val="36"/>
              </w:rPr>
            </w:pPr>
            <w:r w:rsidRPr="00485BFB">
              <w:rPr>
                <w:rFonts w:ascii="Arial" w:hAnsi="Arial" w:cs="Arial"/>
                <w:b/>
                <w:bCs/>
                <w:color w:val="000000"/>
                <w:kern w:val="24"/>
                <w:sz w:val="20"/>
                <w:szCs w:val="20"/>
              </w:rPr>
              <w:t>PS5</w:t>
            </w:r>
          </w:p>
        </w:tc>
        <w:tc>
          <w:tcPr>
            <w:tcW w:w="2576" w:type="pct"/>
            <w:gridSpan w:val="2"/>
            <w:tcBorders>
              <w:top w:val="single" w:sz="24" w:space="0" w:color="F2F2F2"/>
              <w:left w:val="single" w:sz="24" w:space="0" w:color="F2F2F2"/>
              <w:bottom w:val="single" w:sz="18" w:space="0" w:color="E7E6E6"/>
              <w:right w:val="single" w:sz="24" w:space="0" w:color="F2F2F2"/>
            </w:tcBorders>
            <w:shd w:val="clear" w:color="auto" w:fill="FFFFFF"/>
            <w:tcMar>
              <w:top w:w="12" w:type="dxa"/>
              <w:left w:w="144" w:type="dxa"/>
              <w:bottom w:w="0" w:type="dxa"/>
              <w:right w:w="12" w:type="dxa"/>
            </w:tcMar>
            <w:vAlign w:val="center"/>
            <w:hideMark/>
          </w:tcPr>
          <w:p w:rsidR="00485BFB" w:rsidRPr="00485BFB" w:rsidRDefault="00C04C64" w:rsidP="00485BFB">
            <w:pPr>
              <w:textAlignment w:val="bottom"/>
              <w:rPr>
                <w:rFonts w:ascii="Arial" w:hAnsi="Arial" w:cs="Arial"/>
                <w:sz w:val="36"/>
                <w:szCs w:val="36"/>
              </w:rPr>
            </w:pPr>
            <w:r>
              <w:rPr>
                <w:rFonts w:ascii="Arial" w:hAnsi="Arial" w:cs="Arial"/>
                <w:color w:val="000000" w:themeColor="text1"/>
                <w:kern w:val="24"/>
                <w:sz w:val="20"/>
                <w:szCs w:val="20"/>
              </w:rPr>
              <w:t>P</w:t>
            </w:r>
            <w:r w:rsidR="00485BFB" w:rsidRPr="00485BFB">
              <w:rPr>
                <w:rFonts w:ascii="Arial" w:hAnsi="Arial" w:cs="Arial"/>
                <w:color w:val="000000" w:themeColor="text1"/>
                <w:kern w:val="24"/>
                <w:sz w:val="20"/>
                <w:szCs w:val="20"/>
              </w:rPr>
              <w:t>rovide the number of transactions that were initiated by the customer responding to the offer of a proactive service (i.e clicking on the link in the offer) in the last year</w:t>
            </w:r>
          </w:p>
        </w:tc>
        <w:tc>
          <w:tcPr>
            <w:tcW w:w="305" w:type="pct"/>
            <w:tcBorders>
              <w:top w:val="single" w:sz="24" w:space="0" w:color="F2F2F2"/>
              <w:left w:val="single" w:sz="24" w:space="0" w:color="F2F2F2"/>
              <w:bottom w:val="single" w:sz="18" w:space="0" w:color="E7E6E6"/>
              <w:right w:val="single" w:sz="24" w:space="0" w:color="F2F2F2"/>
            </w:tcBorders>
            <w:shd w:val="clear" w:color="auto" w:fill="FFFFFF"/>
            <w:tcMar>
              <w:top w:w="12" w:type="dxa"/>
              <w:left w:w="12" w:type="dxa"/>
              <w:bottom w:w="0" w:type="dxa"/>
              <w:right w:w="12" w:type="dxa"/>
            </w:tcMar>
            <w:vAlign w:val="center"/>
            <w:hideMark/>
          </w:tcPr>
          <w:p w:rsidR="00485BFB" w:rsidRPr="00485BFB" w:rsidRDefault="00485BFB" w:rsidP="00485BFB">
            <w:pPr>
              <w:jc w:val="center"/>
              <w:textAlignment w:val="bottom"/>
              <w:rPr>
                <w:rFonts w:ascii="Arial" w:hAnsi="Arial" w:cs="Arial"/>
                <w:sz w:val="36"/>
                <w:szCs w:val="36"/>
              </w:rPr>
            </w:pPr>
            <w:r w:rsidRPr="00485BFB">
              <w:rPr>
                <w:rFonts w:ascii="Arial" w:hAnsi="Arial" w:cs="Arial"/>
                <w:color w:val="000000"/>
                <w:kern w:val="24"/>
                <w:sz w:val="20"/>
                <w:szCs w:val="20"/>
              </w:rPr>
              <w:t>20%</w:t>
            </w:r>
          </w:p>
        </w:tc>
        <w:tc>
          <w:tcPr>
            <w:tcW w:w="1413" w:type="pct"/>
            <w:tcBorders>
              <w:top w:val="single" w:sz="24" w:space="0" w:color="F2F2F2"/>
              <w:left w:val="single" w:sz="24" w:space="0" w:color="F2F2F2"/>
              <w:bottom w:val="single" w:sz="18" w:space="0" w:color="E7E6E6"/>
              <w:right w:val="single" w:sz="24" w:space="0" w:color="F2F2F2"/>
            </w:tcBorders>
            <w:shd w:val="clear" w:color="auto" w:fill="FFFFFF"/>
            <w:tcMar>
              <w:top w:w="12" w:type="dxa"/>
              <w:left w:w="12" w:type="dxa"/>
              <w:bottom w:w="0" w:type="dxa"/>
              <w:right w:w="12" w:type="dxa"/>
            </w:tcMar>
            <w:vAlign w:val="center"/>
            <w:hideMark/>
          </w:tcPr>
          <w:p w:rsidR="00485BFB" w:rsidRPr="00485BFB" w:rsidRDefault="00485BFB" w:rsidP="00485BFB">
            <w:pPr>
              <w:ind w:left="86"/>
              <w:textAlignment w:val="bottom"/>
              <w:rPr>
                <w:rFonts w:ascii="Arial" w:hAnsi="Arial" w:cs="Arial"/>
                <w:sz w:val="36"/>
                <w:szCs w:val="36"/>
              </w:rPr>
            </w:pPr>
            <w:r w:rsidRPr="00485BFB">
              <w:rPr>
                <w:rFonts w:ascii="Arial" w:hAnsi="Arial" w:cs="Arial"/>
                <w:color w:val="000000"/>
                <w:kern w:val="24"/>
                <w:sz w:val="20"/>
                <w:szCs w:val="20"/>
              </w:rPr>
              <w:t xml:space="preserve">Report from system on number of times the link in the proactive advice to the customer is used to initiate the service. </w:t>
            </w:r>
          </w:p>
        </w:tc>
        <w:tc>
          <w:tcPr>
            <w:tcW w:w="168" w:type="pct"/>
            <w:tcBorders>
              <w:top w:val="single" w:sz="24" w:space="0" w:color="F2F2F2"/>
              <w:left w:val="single" w:sz="24" w:space="0" w:color="F2F2F2"/>
              <w:bottom w:val="single" w:sz="18" w:space="0" w:color="E7E6E6"/>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168" w:type="pct"/>
            <w:tcBorders>
              <w:top w:val="single" w:sz="24" w:space="0" w:color="F2F2F2"/>
              <w:left w:val="single" w:sz="24" w:space="0" w:color="F2F2F2"/>
              <w:bottom w:val="single" w:sz="18" w:space="0" w:color="E7E6E6"/>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rPr>
                <w:rFonts w:ascii="Arial" w:hAnsi="Arial" w:cs="Arial"/>
                <w:sz w:val="36"/>
                <w:szCs w:val="36"/>
              </w:rPr>
            </w:pPr>
          </w:p>
        </w:tc>
        <w:tc>
          <w:tcPr>
            <w:tcW w:w="155" w:type="pct"/>
            <w:tcBorders>
              <w:top w:val="single" w:sz="24" w:space="0" w:color="F2F2F2"/>
              <w:left w:val="single" w:sz="24" w:space="0" w:color="F2F2F2"/>
              <w:bottom w:val="single" w:sz="18" w:space="0" w:color="E7E6E6"/>
              <w:right w:val="single" w:sz="18" w:space="0" w:color="E7E6E6"/>
            </w:tcBorders>
            <w:shd w:val="clear" w:color="auto" w:fill="FFFFFF"/>
            <w:tcMar>
              <w:top w:w="15" w:type="dxa"/>
              <w:left w:w="144" w:type="dxa"/>
              <w:bottom w:w="0" w:type="dxa"/>
              <w:right w:w="144" w:type="dxa"/>
            </w:tcMar>
            <w:vAlign w:val="center"/>
            <w:hideMark/>
          </w:tcPr>
          <w:p w:rsidR="00485BFB" w:rsidRPr="00485BFB" w:rsidRDefault="00485BFB" w:rsidP="00485BFB">
            <w:pPr>
              <w:rPr>
                <w:sz w:val="20"/>
                <w:szCs w:val="20"/>
              </w:rPr>
            </w:pPr>
          </w:p>
        </w:tc>
      </w:tr>
    </w:tbl>
    <w:p w:rsidR="00932397" w:rsidRDefault="00F15A3F" w:rsidP="00485BFB">
      <w:pPr>
        <w:pStyle w:val="Heading2"/>
        <w:rPr>
          <w:rtl/>
        </w:rPr>
      </w:pPr>
      <w:bookmarkStart w:id="2" w:name="_Toc138668949"/>
      <w:r>
        <w:lastRenderedPageBreak/>
        <w:t>DSQI</w:t>
      </w:r>
      <w:r w:rsidR="00485BFB" w:rsidRPr="00485BFB">
        <w:t xml:space="preserve"> Criteria (3/8) – Identity &amp; Authentication</w:t>
      </w:r>
      <w:bookmarkEnd w:id="2"/>
    </w:p>
    <w:tbl>
      <w:tblPr>
        <w:tblW w:w="5000" w:type="pct"/>
        <w:tblCellMar>
          <w:left w:w="0" w:type="dxa"/>
          <w:right w:w="0" w:type="dxa"/>
        </w:tblCellMar>
        <w:tblLook w:val="0420" w:firstRow="1" w:lastRow="0" w:firstColumn="0" w:lastColumn="0" w:noHBand="0" w:noVBand="1"/>
      </w:tblPr>
      <w:tblGrid>
        <w:gridCol w:w="499"/>
        <w:gridCol w:w="1280"/>
        <w:gridCol w:w="2340"/>
        <w:gridCol w:w="891"/>
        <w:gridCol w:w="1444"/>
        <w:gridCol w:w="603"/>
        <w:gridCol w:w="603"/>
        <w:gridCol w:w="603"/>
      </w:tblGrid>
      <w:tr w:rsidR="00485BFB" w:rsidRPr="00485BFB" w:rsidTr="00485BFB">
        <w:trPr>
          <w:trHeight w:val="1259"/>
        </w:trPr>
        <w:tc>
          <w:tcPr>
            <w:tcW w:w="774" w:type="pct"/>
            <w:gridSpan w:val="2"/>
            <w:tcBorders>
              <w:top w:val="single" w:sz="18" w:space="0" w:color="E7E6E6"/>
              <w:left w:val="single" w:sz="18" w:space="0" w:color="E7E6E6"/>
              <w:bottom w:val="single" w:sz="24" w:space="0" w:color="F2F2F2"/>
              <w:right w:val="single" w:sz="24" w:space="0" w:color="F2F2F2"/>
            </w:tcBorders>
            <w:shd w:val="clear" w:color="auto" w:fill="344A60"/>
            <w:tcMar>
              <w:top w:w="72" w:type="dxa"/>
              <w:left w:w="144" w:type="dxa"/>
              <w:bottom w:w="72" w:type="dxa"/>
              <w:right w:w="144" w:type="dxa"/>
            </w:tcMar>
            <w:vAlign w:val="center"/>
            <w:hideMark/>
          </w:tcPr>
          <w:p w:rsidR="00485BFB" w:rsidRPr="00485BFB" w:rsidRDefault="00485BFB" w:rsidP="00485BFB">
            <w:pPr>
              <w:rPr>
                <w:rFonts w:ascii="Arial" w:hAnsi="Arial" w:cs="Arial"/>
                <w:sz w:val="36"/>
                <w:szCs w:val="36"/>
              </w:rPr>
            </w:pPr>
            <w:r w:rsidRPr="00485BFB">
              <w:rPr>
                <w:rFonts w:ascii="Calibri" w:hAnsi="Calibri" w:cs="Calibri"/>
                <w:b/>
                <w:bCs/>
                <w:color w:val="FFFFFF" w:themeColor="background1"/>
                <w:kern w:val="24"/>
              </w:rPr>
              <w:t>Identity &amp; Authentication</w:t>
            </w:r>
          </w:p>
        </w:tc>
        <w:tc>
          <w:tcPr>
            <w:tcW w:w="4226" w:type="pct"/>
            <w:gridSpan w:val="6"/>
            <w:tcBorders>
              <w:top w:val="single" w:sz="18" w:space="0" w:color="E7E6E6"/>
              <w:left w:val="single" w:sz="24" w:space="0" w:color="F2F2F2"/>
              <w:bottom w:val="single" w:sz="24" w:space="0" w:color="F2F2F2"/>
              <w:right w:val="single" w:sz="18" w:space="0" w:color="E7E6E6"/>
            </w:tcBorders>
            <w:shd w:val="clear" w:color="auto" w:fill="344A60"/>
            <w:tcMar>
              <w:top w:w="72" w:type="dxa"/>
              <w:left w:w="144" w:type="dxa"/>
              <w:bottom w:w="72" w:type="dxa"/>
              <w:right w:w="144" w:type="dxa"/>
            </w:tcMar>
            <w:vAlign w:val="center"/>
            <w:hideMark/>
          </w:tcPr>
          <w:p w:rsidR="00485BFB" w:rsidRPr="00485BFB" w:rsidRDefault="00485BFB" w:rsidP="00485BFB">
            <w:pPr>
              <w:rPr>
                <w:rFonts w:ascii="Arial" w:hAnsi="Arial" w:cs="Arial"/>
                <w:sz w:val="36"/>
                <w:szCs w:val="36"/>
              </w:rPr>
            </w:pPr>
            <w:r w:rsidRPr="00485BFB">
              <w:rPr>
                <w:rFonts w:ascii="Arial" w:eastAsia="Arial" w:hAnsi="Arial" w:cs="Arial"/>
                <w:b/>
                <w:bCs/>
                <w:color w:val="FFFFFF" w:themeColor="background1"/>
              </w:rPr>
              <w:t>The service uses identity and authentication enablers to enhance the customer experience and does not replicate the functions</w:t>
            </w:r>
          </w:p>
        </w:tc>
      </w:tr>
      <w:tr w:rsidR="00485BFB" w:rsidRPr="00485BFB" w:rsidTr="00485BFB">
        <w:trPr>
          <w:trHeight w:val="573"/>
        </w:trPr>
        <w:tc>
          <w:tcPr>
            <w:tcW w:w="217" w:type="pct"/>
            <w:tcBorders>
              <w:top w:val="single" w:sz="24" w:space="0" w:color="F2F2F2"/>
              <w:left w:val="single" w:sz="18" w:space="0" w:color="E7E6E6"/>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FFFFFF" w:themeColor="background1"/>
                <w:kern w:val="24"/>
                <w:sz w:val="20"/>
                <w:szCs w:val="20"/>
              </w:rPr>
              <w:t>ID</w:t>
            </w:r>
          </w:p>
        </w:tc>
        <w:tc>
          <w:tcPr>
            <w:tcW w:w="2572" w:type="pct"/>
            <w:gridSpan w:val="2"/>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FFFFFF" w:themeColor="background1"/>
                <w:kern w:val="24"/>
                <w:sz w:val="20"/>
                <w:szCs w:val="20"/>
              </w:rPr>
              <w:t>Criteria</w:t>
            </w:r>
          </w:p>
        </w:tc>
        <w:tc>
          <w:tcPr>
            <w:tcW w:w="305"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FFFFFF" w:themeColor="background1"/>
                <w:kern w:val="24"/>
                <w:sz w:val="20"/>
                <w:szCs w:val="20"/>
              </w:rPr>
              <w:t>Weight</w:t>
            </w:r>
          </w:p>
        </w:tc>
        <w:tc>
          <w:tcPr>
            <w:tcW w:w="1401"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FFFFFF" w:themeColor="background1"/>
                <w:kern w:val="24"/>
                <w:sz w:val="20"/>
                <w:szCs w:val="20"/>
              </w:rPr>
              <w:t xml:space="preserve">Evidence </w:t>
            </w:r>
          </w:p>
        </w:tc>
        <w:tc>
          <w:tcPr>
            <w:tcW w:w="168"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FFFFFF" w:themeColor="background1"/>
                <w:kern w:val="24"/>
                <w:sz w:val="20"/>
                <w:szCs w:val="20"/>
              </w:rPr>
              <w:t>P</w:t>
            </w:r>
          </w:p>
        </w:tc>
        <w:tc>
          <w:tcPr>
            <w:tcW w:w="168"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FFFFFF" w:themeColor="background1"/>
                <w:kern w:val="24"/>
                <w:sz w:val="20"/>
                <w:szCs w:val="20"/>
              </w:rPr>
              <w:t>O</w:t>
            </w:r>
          </w:p>
        </w:tc>
        <w:tc>
          <w:tcPr>
            <w:tcW w:w="168" w:type="pct"/>
            <w:tcBorders>
              <w:top w:val="single" w:sz="24" w:space="0" w:color="F2F2F2"/>
              <w:left w:val="single" w:sz="24" w:space="0" w:color="F2F2F2"/>
              <w:bottom w:val="single" w:sz="24" w:space="0" w:color="F2F2F2"/>
              <w:right w:val="single" w:sz="18" w:space="0" w:color="E7E6E6"/>
            </w:tcBorders>
            <w:shd w:val="clear" w:color="auto" w:fill="BFBFB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FFFFFF" w:themeColor="background1"/>
                <w:kern w:val="24"/>
                <w:sz w:val="20"/>
                <w:szCs w:val="20"/>
              </w:rPr>
              <w:t>R</w:t>
            </w:r>
          </w:p>
        </w:tc>
      </w:tr>
      <w:tr w:rsidR="00485BFB" w:rsidRPr="00485BFB" w:rsidTr="00485BFB">
        <w:trPr>
          <w:trHeight w:val="867"/>
        </w:trPr>
        <w:tc>
          <w:tcPr>
            <w:tcW w:w="217"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000000" w:themeColor="text1"/>
                <w:kern w:val="24"/>
                <w:sz w:val="20"/>
                <w:szCs w:val="20"/>
              </w:rPr>
              <w:t>IA1</w:t>
            </w:r>
          </w:p>
        </w:tc>
        <w:tc>
          <w:tcPr>
            <w:tcW w:w="2572" w:type="pct"/>
            <w:gridSpan w:val="2"/>
            <w:tcBorders>
              <w:top w:val="single" w:sz="24" w:space="0" w:color="F2F2F2"/>
              <w:left w:val="single" w:sz="24" w:space="0" w:color="F2F2F2"/>
              <w:bottom w:val="single" w:sz="24" w:space="0" w:color="F2F2F2"/>
              <w:right w:val="single" w:sz="24" w:space="0" w:color="F2F2F2"/>
            </w:tcBorders>
            <w:shd w:val="clear" w:color="auto" w:fill="FFFFFF"/>
            <w:tcMar>
              <w:top w:w="12" w:type="dxa"/>
              <w:left w:w="144" w:type="dxa"/>
              <w:bottom w:w="0" w:type="dxa"/>
              <w:right w:w="12" w:type="dxa"/>
            </w:tcMar>
            <w:vAlign w:val="center"/>
            <w:hideMark/>
          </w:tcPr>
          <w:p w:rsidR="00485BFB" w:rsidRPr="00485BFB" w:rsidRDefault="00485BFB" w:rsidP="00485BFB">
            <w:pPr>
              <w:textAlignment w:val="top"/>
              <w:rPr>
                <w:rFonts w:ascii="Arial" w:hAnsi="Arial" w:cs="Arial"/>
                <w:sz w:val="36"/>
                <w:szCs w:val="36"/>
              </w:rPr>
            </w:pPr>
            <w:r w:rsidRPr="00485BFB">
              <w:rPr>
                <w:rFonts w:ascii="Arial" w:hAnsi="Arial" w:cs="Arial"/>
                <w:color w:val="000000" w:themeColor="text1"/>
                <w:kern w:val="24"/>
                <w:sz w:val="20"/>
                <w:szCs w:val="20"/>
              </w:rPr>
              <w:t xml:space="preserve">This service uses UAEPass as the only tool to validate access by the customer. Where the entity needs to use other methods to provide the services to customers who do not have a UAEPass, they should not be displayed on the starting page of the service, but offered as a secondary option </w:t>
            </w:r>
          </w:p>
        </w:tc>
        <w:tc>
          <w:tcPr>
            <w:tcW w:w="305"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Arial" w:cs="Arial"/>
                <w:color w:val="000000"/>
                <w:kern w:val="24"/>
                <w:sz w:val="20"/>
                <w:szCs w:val="20"/>
              </w:rPr>
              <w:t>25%</w:t>
            </w:r>
          </w:p>
        </w:tc>
        <w:tc>
          <w:tcPr>
            <w:tcW w:w="1401"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288" w:type="dxa"/>
              <w:bottom w:w="0" w:type="dxa"/>
              <w:right w:w="144" w:type="dxa"/>
            </w:tcMar>
            <w:vAlign w:val="center"/>
            <w:hideMark/>
          </w:tcPr>
          <w:p w:rsidR="00485BFB" w:rsidRPr="00485BFB" w:rsidRDefault="00485BFB" w:rsidP="00485BFB">
            <w:pPr>
              <w:textAlignment w:val="top"/>
              <w:rPr>
                <w:rFonts w:ascii="Arial" w:hAnsi="Arial" w:cs="Arial"/>
                <w:sz w:val="36"/>
                <w:szCs w:val="36"/>
              </w:rPr>
            </w:pPr>
            <w:r w:rsidRPr="00485BFB">
              <w:rPr>
                <w:rFonts w:ascii="Arial" w:hAnsi="Arial" w:cs="Arial"/>
                <w:color w:val="000000" w:themeColor="text1"/>
                <w:kern w:val="24"/>
                <w:sz w:val="20"/>
                <w:szCs w:val="20"/>
              </w:rPr>
              <w:t xml:space="preserve">Screenshot of login screen(s) while accessing this service </w:t>
            </w:r>
          </w:p>
        </w:tc>
        <w:tc>
          <w:tcPr>
            <w:tcW w:w="16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16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168"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r>
      <w:tr w:rsidR="00485BFB" w:rsidRPr="00485BFB" w:rsidTr="00485BFB">
        <w:trPr>
          <w:trHeight w:val="867"/>
        </w:trPr>
        <w:tc>
          <w:tcPr>
            <w:tcW w:w="217"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85BFB" w:rsidRPr="00485BFB" w:rsidRDefault="00485BFB" w:rsidP="00485BFB">
            <w:pPr>
              <w:jc w:val="center"/>
              <w:rPr>
                <w:rFonts w:ascii="Arial" w:hAnsi="Arial" w:cs="Arial"/>
                <w:sz w:val="36"/>
                <w:szCs w:val="36"/>
              </w:rPr>
            </w:pPr>
            <w:r w:rsidRPr="00485BFB">
              <w:rPr>
                <w:rFonts w:ascii="Arial" w:hAnsi="Arial" w:cs="Arial"/>
                <w:b/>
                <w:bCs/>
                <w:color w:val="000000"/>
                <w:kern w:val="24"/>
                <w:sz w:val="20"/>
                <w:szCs w:val="20"/>
              </w:rPr>
              <w:t>IA2</w:t>
            </w:r>
          </w:p>
        </w:tc>
        <w:tc>
          <w:tcPr>
            <w:tcW w:w="2572" w:type="pct"/>
            <w:gridSpan w:val="2"/>
            <w:tcBorders>
              <w:top w:val="single" w:sz="24" w:space="0" w:color="F2F2F2"/>
              <w:left w:val="single" w:sz="24" w:space="0" w:color="F2F2F2"/>
              <w:bottom w:val="single" w:sz="24" w:space="0" w:color="F2F2F2"/>
              <w:right w:val="single" w:sz="24" w:space="0" w:color="F2F2F2"/>
            </w:tcBorders>
            <w:shd w:val="clear" w:color="auto" w:fill="FFFFFF"/>
            <w:tcMar>
              <w:top w:w="12" w:type="dxa"/>
              <w:left w:w="144" w:type="dxa"/>
              <w:bottom w:w="0" w:type="dxa"/>
              <w:right w:w="12" w:type="dxa"/>
            </w:tcMar>
            <w:vAlign w:val="center"/>
            <w:hideMark/>
          </w:tcPr>
          <w:p w:rsidR="00485BFB" w:rsidRPr="00485BFB" w:rsidRDefault="004F2958" w:rsidP="00485BFB">
            <w:pPr>
              <w:textAlignment w:val="top"/>
              <w:rPr>
                <w:rFonts w:ascii="Arial" w:hAnsi="Arial" w:cs="Arial"/>
                <w:sz w:val="36"/>
                <w:szCs w:val="36"/>
              </w:rPr>
            </w:pPr>
            <w:r>
              <w:rPr>
                <w:rFonts w:ascii="Arial" w:hAnsi="Arial" w:cs="Arial"/>
                <w:color w:val="000000"/>
                <w:kern w:val="24"/>
                <w:sz w:val="20"/>
                <w:szCs w:val="20"/>
              </w:rPr>
              <w:t>P</w:t>
            </w:r>
            <w:r w:rsidR="00485BFB" w:rsidRPr="00485BFB">
              <w:rPr>
                <w:rFonts w:ascii="Arial" w:hAnsi="Arial" w:cs="Arial"/>
                <w:color w:val="000000"/>
                <w:kern w:val="24"/>
                <w:sz w:val="20"/>
                <w:szCs w:val="20"/>
              </w:rPr>
              <w:t>rovide the percentage of logons that use UAEPass to validate access by the customer</w:t>
            </w:r>
          </w:p>
        </w:tc>
        <w:tc>
          <w:tcPr>
            <w:tcW w:w="305"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Arial" w:cs="Arial"/>
                <w:color w:val="000000"/>
                <w:kern w:val="24"/>
                <w:sz w:val="20"/>
                <w:szCs w:val="20"/>
              </w:rPr>
              <w:t>25%</w:t>
            </w:r>
          </w:p>
        </w:tc>
        <w:tc>
          <w:tcPr>
            <w:tcW w:w="1401" w:type="pct"/>
            <w:tcBorders>
              <w:top w:val="single" w:sz="24" w:space="0" w:color="F2F2F2"/>
              <w:left w:val="single" w:sz="24" w:space="0" w:color="F2F2F2"/>
              <w:bottom w:val="single" w:sz="24" w:space="0" w:color="F2F2F2"/>
              <w:right w:val="single" w:sz="24" w:space="0" w:color="F2F2F2"/>
            </w:tcBorders>
            <w:shd w:val="clear" w:color="auto" w:fill="FFFFFF"/>
            <w:tcMar>
              <w:top w:w="10" w:type="dxa"/>
              <w:left w:w="288" w:type="dxa"/>
              <w:bottom w:w="72" w:type="dxa"/>
              <w:right w:w="10" w:type="dxa"/>
            </w:tcMar>
            <w:vAlign w:val="center"/>
            <w:hideMark/>
          </w:tcPr>
          <w:p w:rsidR="00485BFB" w:rsidRPr="00485BFB" w:rsidRDefault="00485BFB" w:rsidP="00485BFB">
            <w:pPr>
              <w:textAlignment w:val="top"/>
              <w:rPr>
                <w:rFonts w:ascii="Arial" w:hAnsi="Arial" w:cs="Arial"/>
                <w:sz w:val="36"/>
                <w:szCs w:val="36"/>
              </w:rPr>
            </w:pPr>
            <w:r w:rsidRPr="00485BFB">
              <w:rPr>
                <w:rFonts w:ascii="Arial" w:hAnsi="Arial" w:cs="Arial"/>
                <w:color w:val="000000" w:themeColor="text1"/>
                <w:kern w:val="24"/>
                <w:sz w:val="20"/>
                <w:szCs w:val="20"/>
              </w:rPr>
              <w:t>Report from the system showing the number of UAEPass logons and the total number of logons to access the service</w:t>
            </w:r>
          </w:p>
        </w:tc>
        <w:tc>
          <w:tcPr>
            <w:tcW w:w="16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16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168"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85BFB" w:rsidRPr="00485BFB" w:rsidRDefault="00485BFB" w:rsidP="00485BFB">
            <w:pPr>
              <w:rPr>
                <w:rFonts w:ascii="Arial" w:hAnsi="Arial" w:cs="Arial"/>
                <w:sz w:val="36"/>
                <w:szCs w:val="36"/>
              </w:rPr>
            </w:pPr>
          </w:p>
        </w:tc>
      </w:tr>
      <w:tr w:rsidR="00485BFB" w:rsidRPr="00485BFB" w:rsidTr="00485BFB">
        <w:trPr>
          <w:trHeight w:val="867"/>
        </w:trPr>
        <w:tc>
          <w:tcPr>
            <w:tcW w:w="217"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85BFB" w:rsidRPr="00485BFB" w:rsidRDefault="00485BFB" w:rsidP="00485BFB">
            <w:pPr>
              <w:jc w:val="center"/>
              <w:rPr>
                <w:rFonts w:ascii="Arial" w:hAnsi="Arial" w:cs="Arial"/>
                <w:sz w:val="36"/>
                <w:szCs w:val="36"/>
              </w:rPr>
            </w:pPr>
            <w:r w:rsidRPr="00485BFB">
              <w:rPr>
                <w:rFonts w:ascii="Arial" w:hAnsi="Arial" w:cs="Arial"/>
                <w:b/>
                <w:bCs/>
                <w:color w:val="000000"/>
                <w:kern w:val="24"/>
                <w:sz w:val="20"/>
                <w:szCs w:val="20"/>
              </w:rPr>
              <w:t>IA3</w:t>
            </w:r>
          </w:p>
        </w:tc>
        <w:tc>
          <w:tcPr>
            <w:tcW w:w="2572" w:type="pct"/>
            <w:gridSpan w:val="2"/>
            <w:tcBorders>
              <w:top w:val="single" w:sz="24" w:space="0" w:color="F2F2F2"/>
              <w:left w:val="single" w:sz="24" w:space="0" w:color="F2F2F2"/>
              <w:bottom w:val="single" w:sz="24" w:space="0" w:color="F2F2F2"/>
              <w:right w:val="single" w:sz="24" w:space="0" w:color="F2F2F2"/>
            </w:tcBorders>
            <w:shd w:val="clear" w:color="auto" w:fill="FFFFFF"/>
            <w:tcMar>
              <w:top w:w="12" w:type="dxa"/>
              <w:left w:w="144" w:type="dxa"/>
              <w:bottom w:w="0" w:type="dxa"/>
              <w:right w:w="12" w:type="dxa"/>
            </w:tcMar>
            <w:vAlign w:val="center"/>
            <w:hideMark/>
          </w:tcPr>
          <w:p w:rsidR="00485BFB" w:rsidRPr="00485BFB" w:rsidRDefault="00485BFB" w:rsidP="00485BFB">
            <w:pPr>
              <w:textAlignment w:val="top"/>
              <w:rPr>
                <w:rFonts w:ascii="Arial" w:hAnsi="Arial" w:cs="Arial"/>
                <w:sz w:val="36"/>
                <w:szCs w:val="36"/>
              </w:rPr>
            </w:pPr>
            <w:r w:rsidRPr="00485BFB">
              <w:rPr>
                <w:rFonts w:ascii="Arial" w:hAnsi="Arial" w:cs="Arial"/>
                <w:color w:val="000000"/>
                <w:kern w:val="24"/>
                <w:sz w:val="20"/>
                <w:szCs w:val="20"/>
              </w:rPr>
              <w:t>This service requires the customer to sign their application, and the service uses the Digital Signature, and it is equivalent to a manual signature, as described in section 6.6 in the Digital Customer and Digital Government Service Policy*</w:t>
            </w:r>
          </w:p>
        </w:tc>
        <w:tc>
          <w:tcPr>
            <w:tcW w:w="305"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Arial" w:cs="Arial"/>
                <w:color w:val="000000"/>
                <w:kern w:val="24"/>
                <w:sz w:val="20"/>
                <w:szCs w:val="20"/>
              </w:rPr>
              <w:t>25%</w:t>
            </w:r>
          </w:p>
        </w:tc>
        <w:tc>
          <w:tcPr>
            <w:tcW w:w="1401" w:type="pct"/>
            <w:tcBorders>
              <w:top w:val="single" w:sz="24" w:space="0" w:color="F2F2F2"/>
              <w:left w:val="single" w:sz="24" w:space="0" w:color="F2F2F2"/>
              <w:bottom w:val="single" w:sz="24" w:space="0" w:color="F2F2F2"/>
              <w:right w:val="single" w:sz="24" w:space="0" w:color="F2F2F2"/>
            </w:tcBorders>
            <w:shd w:val="clear" w:color="auto" w:fill="FFFFFF"/>
            <w:tcMar>
              <w:top w:w="10" w:type="dxa"/>
              <w:left w:w="288" w:type="dxa"/>
              <w:bottom w:w="72" w:type="dxa"/>
              <w:right w:w="10" w:type="dxa"/>
            </w:tcMar>
            <w:vAlign w:val="center"/>
            <w:hideMark/>
          </w:tcPr>
          <w:p w:rsidR="00485BFB" w:rsidRPr="00485BFB" w:rsidRDefault="00485BFB" w:rsidP="00485BFB">
            <w:pPr>
              <w:textAlignment w:val="top"/>
              <w:rPr>
                <w:rFonts w:ascii="Arial" w:hAnsi="Arial" w:cs="Arial"/>
                <w:sz w:val="36"/>
                <w:szCs w:val="36"/>
              </w:rPr>
            </w:pPr>
            <w:r w:rsidRPr="00485BFB">
              <w:rPr>
                <w:rFonts w:ascii="Arial" w:hAnsi="Arial" w:cs="Arial"/>
                <w:color w:val="000000" w:themeColor="text1"/>
                <w:kern w:val="24"/>
                <w:sz w:val="20"/>
                <w:szCs w:val="20"/>
              </w:rPr>
              <w:t>Screenshot of signature request while using this service</w:t>
            </w:r>
          </w:p>
        </w:tc>
        <w:tc>
          <w:tcPr>
            <w:tcW w:w="16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16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168"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85BFB" w:rsidRPr="00485BFB" w:rsidRDefault="00485BFB" w:rsidP="00485BFB">
            <w:pPr>
              <w:rPr>
                <w:rFonts w:ascii="Arial" w:hAnsi="Arial" w:cs="Arial"/>
                <w:sz w:val="36"/>
                <w:szCs w:val="36"/>
              </w:rPr>
            </w:pPr>
          </w:p>
        </w:tc>
      </w:tr>
      <w:tr w:rsidR="00485BFB" w:rsidRPr="00485BFB" w:rsidTr="00485BFB">
        <w:trPr>
          <w:trHeight w:val="867"/>
        </w:trPr>
        <w:tc>
          <w:tcPr>
            <w:tcW w:w="217"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85BFB" w:rsidRPr="00485BFB" w:rsidRDefault="00485BFB" w:rsidP="00485BFB">
            <w:pPr>
              <w:jc w:val="center"/>
              <w:rPr>
                <w:rFonts w:ascii="Arial" w:hAnsi="Arial" w:cs="Arial"/>
                <w:sz w:val="36"/>
                <w:szCs w:val="36"/>
              </w:rPr>
            </w:pPr>
            <w:r w:rsidRPr="00485BFB">
              <w:rPr>
                <w:rFonts w:ascii="Arial" w:hAnsi="Arial" w:cs="Arial"/>
                <w:b/>
                <w:bCs/>
                <w:color w:val="000000"/>
                <w:kern w:val="24"/>
                <w:sz w:val="20"/>
                <w:szCs w:val="20"/>
              </w:rPr>
              <w:t>IA4</w:t>
            </w:r>
          </w:p>
        </w:tc>
        <w:tc>
          <w:tcPr>
            <w:tcW w:w="2572" w:type="pct"/>
            <w:gridSpan w:val="2"/>
            <w:tcBorders>
              <w:top w:val="single" w:sz="24" w:space="0" w:color="F2F2F2"/>
              <w:left w:val="single" w:sz="24" w:space="0" w:color="F2F2F2"/>
              <w:bottom w:val="single" w:sz="24" w:space="0" w:color="F2F2F2"/>
              <w:right w:val="single" w:sz="24" w:space="0" w:color="F2F2F2"/>
            </w:tcBorders>
            <w:shd w:val="clear" w:color="auto" w:fill="FFFFFF"/>
            <w:tcMar>
              <w:top w:w="12" w:type="dxa"/>
              <w:left w:w="144" w:type="dxa"/>
              <w:bottom w:w="0" w:type="dxa"/>
              <w:right w:w="12" w:type="dxa"/>
            </w:tcMar>
            <w:vAlign w:val="center"/>
            <w:hideMark/>
          </w:tcPr>
          <w:p w:rsidR="00485BFB" w:rsidRPr="00485BFB" w:rsidRDefault="00485BFB" w:rsidP="00485BFB">
            <w:pPr>
              <w:textAlignment w:val="top"/>
              <w:rPr>
                <w:rFonts w:ascii="Arial" w:hAnsi="Arial" w:cs="Arial"/>
                <w:sz w:val="36"/>
                <w:szCs w:val="36"/>
              </w:rPr>
            </w:pPr>
            <w:r w:rsidRPr="00485BFB">
              <w:rPr>
                <w:rFonts w:ascii="Arial" w:hAnsi="Arial" w:cs="Arial"/>
                <w:color w:val="000000"/>
                <w:kern w:val="24"/>
                <w:sz w:val="20"/>
                <w:szCs w:val="20"/>
              </w:rPr>
              <w:t xml:space="preserve">This service requires the customer to apply a manual stamp to their application, and the service uses the Digital Seal where formal approval by a business is required </w:t>
            </w:r>
          </w:p>
        </w:tc>
        <w:tc>
          <w:tcPr>
            <w:tcW w:w="305"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485BFB" w:rsidRPr="00485BFB" w:rsidRDefault="00485BFB" w:rsidP="00485BFB">
            <w:pPr>
              <w:jc w:val="center"/>
              <w:textAlignment w:val="bottom"/>
              <w:rPr>
                <w:rFonts w:ascii="Arial" w:hAnsi="Arial" w:cs="Arial"/>
                <w:sz w:val="36"/>
                <w:szCs w:val="36"/>
              </w:rPr>
            </w:pPr>
            <w:r w:rsidRPr="00485BFB">
              <w:rPr>
                <w:rFonts w:ascii="Arial" w:hAnsi="Arial" w:cs="Arial"/>
                <w:color w:val="000000"/>
                <w:kern w:val="24"/>
                <w:sz w:val="20"/>
                <w:szCs w:val="20"/>
              </w:rPr>
              <w:t>25%</w:t>
            </w:r>
          </w:p>
        </w:tc>
        <w:tc>
          <w:tcPr>
            <w:tcW w:w="1401" w:type="pct"/>
            <w:tcBorders>
              <w:top w:val="single" w:sz="24" w:space="0" w:color="F2F2F2"/>
              <w:left w:val="single" w:sz="24" w:space="0" w:color="F2F2F2"/>
              <w:bottom w:val="single" w:sz="24" w:space="0" w:color="F2F2F2"/>
              <w:right w:val="single" w:sz="24" w:space="0" w:color="F2F2F2"/>
            </w:tcBorders>
            <w:shd w:val="clear" w:color="auto" w:fill="FFFFFF"/>
            <w:tcMar>
              <w:top w:w="10" w:type="dxa"/>
              <w:left w:w="288" w:type="dxa"/>
              <w:bottom w:w="72" w:type="dxa"/>
              <w:right w:w="10" w:type="dxa"/>
            </w:tcMar>
            <w:vAlign w:val="center"/>
            <w:hideMark/>
          </w:tcPr>
          <w:p w:rsidR="00485BFB" w:rsidRPr="00485BFB" w:rsidRDefault="00485BFB" w:rsidP="00485BFB">
            <w:pPr>
              <w:textAlignment w:val="bottom"/>
              <w:rPr>
                <w:rFonts w:ascii="Arial" w:hAnsi="Arial" w:cs="Arial"/>
                <w:sz w:val="36"/>
                <w:szCs w:val="36"/>
              </w:rPr>
            </w:pPr>
            <w:r w:rsidRPr="00485BFB">
              <w:rPr>
                <w:rFonts w:ascii="Arial" w:hAnsi="Arial" w:cs="Arial"/>
                <w:color w:val="000000" w:themeColor="text1"/>
                <w:kern w:val="24"/>
                <w:sz w:val="20"/>
                <w:szCs w:val="20"/>
              </w:rPr>
              <w:t>Screenshot of approval request while using this service</w:t>
            </w:r>
          </w:p>
        </w:tc>
        <w:tc>
          <w:tcPr>
            <w:tcW w:w="16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16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168"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85BFB" w:rsidRPr="00485BFB" w:rsidRDefault="00485BFB" w:rsidP="00485BFB">
            <w:pPr>
              <w:rPr>
                <w:rFonts w:ascii="Arial" w:hAnsi="Arial" w:cs="Arial"/>
                <w:sz w:val="36"/>
                <w:szCs w:val="36"/>
              </w:rPr>
            </w:pPr>
          </w:p>
        </w:tc>
      </w:tr>
    </w:tbl>
    <w:p w:rsidR="00932397" w:rsidRPr="00932397" w:rsidRDefault="00A50596" w:rsidP="00932397">
      <w:pPr>
        <w:bidi/>
        <w:rPr>
          <w:sz w:val="32"/>
          <w:szCs w:val="32"/>
          <w:rtl/>
        </w:rPr>
      </w:pPr>
      <w:r w:rsidRPr="00485BFB">
        <w:rPr>
          <w:noProof/>
          <w:sz w:val="32"/>
          <w:szCs w:val="32"/>
        </w:rPr>
        <mc:AlternateContent>
          <mc:Choice Requires="wps">
            <w:drawing>
              <wp:anchor distT="0" distB="0" distL="114300" distR="114300" simplePos="0" relativeHeight="251688960" behindDoc="0" locked="0" layoutInCell="1" allowOverlap="1" wp14:anchorId="4E724F68" wp14:editId="125D294B">
                <wp:simplePos x="0" y="0"/>
                <wp:positionH relativeFrom="margin">
                  <wp:align>left</wp:align>
                </wp:positionH>
                <wp:positionV relativeFrom="paragraph">
                  <wp:posOffset>24765</wp:posOffset>
                </wp:positionV>
                <wp:extent cx="4879361" cy="365125"/>
                <wp:effectExtent l="0" t="0" r="0" b="0"/>
                <wp:wrapNone/>
                <wp:docPr id="18" name="Rectangle 39">
                  <a:extLst xmlns:a="http://schemas.openxmlformats.org/drawingml/2006/main">
                    <a:ext uri="{FF2B5EF4-FFF2-40B4-BE49-F238E27FC236}">
                      <a16:creationId xmlns:a16="http://schemas.microsoft.com/office/drawing/2014/main" id="{2372DFCF-50E6-4834-9405-379A5BB4A1C6}"/>
                    </a:ext>
                  </a:extLst>
                </wp:docPr>
                <wp:cNvGraphicFramePr/>
                <a:graphic xmlns:a="http://schemas.openxmlformats.org/drawingml/2006/main">
                  <a:graphicData uri="http://schemas.microsoft.com/office/word/2010/wordprocessingShape">
                    <wps:wsp>
                      <wps:cNvSpPr/>
                      <wps:spPr>
                        <a:xfrm>
                          <a:off x="0" y="0"/>
                          <a:ext cx="4879361" cy="365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0BFF" w:rsidRDefault="00B00BFF" w:rsidP="00485BFB">
                            <w:pPr>
                              <w:pStyle w:val="NormalWeb"/>
                              <w:spacing w:before="0" w:beforeAutospacing="0" w:after="0" w:afterAutospacing="0"/>
                            </w:pPr>
                            <w:r>
                              <w:rPr>
                                <w:rFonts w:ascii="Arial" w:hAnsi="Arial" w:cs="Arial"/>
                                <w:b/>
                                <w:bCs/>
                                <w:i/>
                                <w:iCs/>
                                <w:color w:val="000000"/>
                                <w:sz w:val="18"/>
                                <w:szCs w:val="18"/>
                              </w:rPr>
                              <w:t>P: Priority Service, O: Other Service, R: Reference Data Service</w:t>
                            </w:r>
                          </w:p>
                        </w:txbxContent>
                      </wps:txbx>
                      <wps:bodyPr wrap="square" rtlCol="0" anchor="ctr"/>
                    </wps:wsp>
                  </a:graphicData>
                </a:graphic>
                <wp14:sizeRelH relativeFrom="margin">
                  <wp14:pctWidth>0</wp14:pctWidth>
                </wp14:sizeRelH>
              </wp:anchor>
            </w:drawing>
          </mc:Choice>
          <mc:Fallback>
            <w:pict>
              <v:rect w14:anchorId="4E724F68" id="_x0000_s1029" style="position:absolute;left:0;text-align:left;margin-left:0;margin-top:1.95pt;width:384.2pt;height:28.75pt;z-index:2516889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" filled="f" stroked="f" strokeweight="2pt">
                <v:textbox>
                  <w:txbxContent>
                    <w:p w:rsidR="00B00BFF" w:rsidRDefault="00B00BFF" w:rsidP="00485BFB">
                      <w:pPr>
                        <w:pStyle w:val="NormalWeb"/>
                        <w:spacing w:before="0" w:beforeAutospacing="0" w:after="0" w:afterAutospacing="0"/>
                      </w:pPr>
                      <w:r>
                        <w:rPr>
                          <w:rFonts w:ascii="Arial" w:hAnsi="Arial" w:cs="Arial"/>
                          <w:b/>
                          <w:bCs/>
                          <w:i/>
                          <w:iCs/>
                          <w:color w:val="000000"/>
                          <w:sz w:val="18"/>
                          <w:szCs w:val="18"/>
                        </w:rPr>
                        <w:t>P: Priority Service, O: Other Service, R: Reference Data Service</w:t>
                      </w:r>
                    </w:p>
                  </w:txbxContent>
                </v:textbox>
                <w10:wrap anchorx="margin"/>
              </v:rect>
            </w:pict>
          </mc:Fallback>
        </mc:AlternateContent>
      </w:r>
    </w:p>
    <w:p w:rsidR="00932397" w:rsidRDefault="00932397" w:rsidP="00485BFB">
      <w:pPr>
        <w:bidi/>
        <w:rPr>
          <w:sz w:val="32"/>
          <w:szCs w:val="32"/>
          <w:rtl/>
        </w:rPr>
      </w:pPr>
    </w:p>
    <w:p w:rsidR="00932397" w:rsidRDefault="00932397" w:rsidP="00932397">
      <w:pPr>
        <w:bidi/>
        <w:rPr>
          <w:sz w:val="32"/>
          <w:szCs w:val="32"/>
          <w:rtl/>
        </w:rPr>
      </w:pPr>
    </w:p>
    <w:p w:rsidR="00932397" w:rsidRPr="00485BFB" w:rsidRDefault="00F15A3F" w:rsidP="00485BFB">
      <w:pPr>
        <w:pStyle w:val="Heading2"/>
        <w:rPr>
          <w:rtl/>
        </w:rPr>
      </w:pPr>
      <w:bookmarkStart w:id="3" w:name="_Toc138668950"/>
      <w:r>
        <w:lastRenderedPageBreak/>
        <w:t>DSQI</w:t>
      </w:r>
      <w:r w:rsidR="00485BFB" w:rsidRPr="00485BFB">
        <w:t xml:space="preserve"> Criteria (4/8) – Service Design Standards</w:t>
      </w:r>
      <w:bookmarkEnd w:id="3"/>
    </w:p>
    <w:tbl>
      <w:tblPr>
        <w:tblW w:w="5000" w:type="pct"/>
        <w:tblCellMar>
          <w:left w:w="0" w:type="dxa"/>
          <w:right w:w="0" w:type="dxa"/>
        </w:tblCellMar>
        <w:tblLook w:val="0420" w:firstRow="1" w:lastRow="0" w:firstColumn="0" w:lastColumn="0" w:noHBand="0" w:noVBand="1"/>
      </w:tblPr>
      <w:tblGrid>
        <w:gridCol w:w="569"/>
        <w:gridCol w:w="908"/>
        <w:gridCol w:w="2452"/>
        <w:gridCol w:w="891"/>
        <w:gridCol w:w="1634"/>
        <w:gridCol w:w="603"/>
        <w:gridCol w:w="603"/>
        <w:gridCol w:w="603"/>
      </w:tblGrid>
      <w:tr w:rsidR="00485BFB" w:rsidRPr="00485BFB" w:rsidTr="00485BFB">
        <w:trPr>
          <w:trHeight w:val="1215"/>
        </w:trPr>
        <w:tc>
          <w:tcPr>
            <w:tcW w:w="884" w:type="pct"/>
            <w:gridSpan w:val="2"/>
            <w:tcBorders>
              <w:top w:val="single" w:sz="18" w:space="0" w:color="E7E6E6"/>
              <w:left w:val="single" w:sz="18" w:space="0" w:color="E7E6E6"/>
              <w:bottom w:val="single" w:sz="24" w:space="0" w:color="F2F2F2"/>
              <w:right w:val="single" w:sz="24" w:space="0" w:color="F2F2F2"/>
            </w:tcBorders>
            <w:shd w:val="clear" w:color="auto" w:fill="344A60"/>
            <w:tcMar>
              <w:top w:w="72" w:type="dxa"/>
              <w:left w:w="144" w:type="dxa"/>
              <w:bottom w:w="72" w:type="dxa"/>
              <w:right w:w="144" w:type="dxa"/>
            </w:tcMar>
            <w:vAlign w:val="center"/>
            <w:hideMark/>
          </w:tcPr>
          <w:p w:rsidR="00485BFB" w:rsidRPr="00485BFB" w:rsidRDefault="00485BFB" w:rsidP="00485BFB">
            <w:pPr>
              <w:rPr>
                <w:rFonts w:ascii="Arial" w:hAnsi="Arial" w:cs="Arial"/>
                <w:sz w:val="36"/>
                <w:szCs w:val="36"/>
              </w:rPr>
            </w:pPr>
            <w:r w:rsidRPr="00485BFB">
              <w:rPr>
                <w:rFonts w:ascii="Calibri" w:hAnsi="Calibri" w:cs="Calibri"/>
                <w:b/>
                <w:bCs/>
                <w:color w:val="FFFFFF" w:themeColor="background1"/>
                <w:kern w:val="24"/>
              </w:rPr>
              <w:t>Service Design Standards</w:t>
            </w:r>
          </w:p>
        </w:tc>
        <w:tc>
          <w:tcPr>
            <w:tcW w:w="4116" w:type="pct"/>
            <w:gridSpan w:val="6"/>
            <w:tcBorders>
              <w:top w:val="single" w:sz="18" w:space="0" w:color="E7E6E6"/>
              <w:left w:val="single" w:sz="24" w:space="0" w:color="F2F2F2"/>
              <w:bottom w:val="single" w:sz="24" w:space="0" w:color="F2F2F2"/>
              <w:right w:val="single" w:sz="18" w:space="0" w:color="E7E6E6"/>
            </w:tcBorders>
            <w:shd w:val="clear" w:color="auto" w:fill="344A60"/>
            <w:tcMar>
              <w:top w:w="72" w:type="dxa"/>
              <w:left w:w="144" w:type="dxa"/>
              <w:bottom w:w="72" w:type="dxa"/>
              <w:right w:w="144" w:type="dxa"/>
            </w:tcMar>
            <w:vAlign w:val="center"/>
            <w:hideMark/>
          </w:tcPr>
          <w:p w:rsidR="00485BFB" w:rsidRPr="00485BFB" w:rsidRDefault="00485BFB" w:rsidP="00485BFB">
            <w:pPr>
              <w:numPr>
                <w:ilvl w:val="0"/>
                <w:numId w:val="31"/>
              </w:numPr>
              <w:ind w:left="1166"/>
              <w:contextualSpacing/>
              <w:rPr>
                <w:rFonts w:ascii="Arial" w:hAnsi="Arial" w:cs="Arial"/>
                <w:color w:val="FFFFFF"/>
                <w:szCs w:val="36"/>
              </w:rPr>
            </w:pPr>
            <w:r w:rsidRPr="00485BFB">
              <w:rPr>
                <w:rFonts w:ascii="Arial" w:eastAsia="Arial" w:hAnsi="Arial" w:cs="Arial"/>
                <w:b/>
                <w:bCs/>
                <w:color w:val="FFFFFF" w:themeColor="background1"/>
              </w:rPr>
              <w:t xml:space="preserve">Measures the level to which the service meets the service design standards published </w:t>
            </w:r>
          </w:p>
          <w:p w:rsidR="00485BFB" w:rsidRPr="00485BFB" w:rsidRDefault="00485BFB" w:rsidP="00485BFB">
            <w:pPr>
              <w:numPr>
                <w:ilvl w:val="0"/>
                <w:numId w:val="31"/>
              </w:numPr>
              <w:ind w:left="1166"/>
              <w:contextualSpacing/>
              <w:rPr>
                <w:rFonts w:ascii="Arial" w:hAnsi="Arial" w:cs="Arial"/>
                <w:color w:val="FFFFFF"/>
                <w:szCs w:val="36"/>
              </w:rPr>
            </w:pPr>
            <w:r w:rsidRPr="00485BFB">
              <w:rPr>
                <w:rFonts w:ascii="Arial" w:eastAsia="Arial" w:hAnsi="Arial" w:cs="Arial"/>
                <w:b/>
                <w:bCs/>
                <w:color w:val="FFFFFF" w:themeColor="background1"/>
              </w:rPr>
              <w:t>Includes Content Quality and Guidelines</w:t>
            </w:r>
          </w:p>
          <w:p w:rsidR="00485BFB" w:rsidRPr="00485BFB" w:rsidRDefault="00485BFB" w:rsidP="00485BFB">
            <w:pPr>
              <w:numPr>
                <w:ilvl w:val="0"/>
                <w:numId w:val="31"/>
              </w:numPr>
              <w:ind w:left="1166"/>
              <w:contextualSpacing/>
              <w:rPr>
                <w:rFonts w:ascii="Arial" w:hAnsi="Arial" w:cs="Arial"/>
                <w:color w:val="FFFFFF"/>
                <w:szCs w:val="36"/>
              </w:rPr>
            </w:pPr>
            <w:r w:rsidRPr="00485BFB">
              <w:rPr>
                <w:rFonts w:ascii="Arial" w:eastAsia="Arial" w:hAnsi="Arial" w:cs="Arial"/>
                <w:b/>
                <w:bCs/>
                <w:color w:val="FFFFFF" w:themeColor="background1"/>
              </w:rPr>
              <w:t>Includes compliance with National Digital Access Policy </w:t>
            </w:r>
          </w:p>
        </w:tc>
      </w:tr>
      <w:tr w:rsidR="00485BFB" w:rsidRPr="00485BFB" w:rsidTr="00485BFB">
        <w:trPr>
          <w:trHeight w:val="544"/>
        </w:trPr>
        <w:tc>
          <w:tcPr>
            <w:tcW w:w="324" w:type="pct"/>
            <w:tcBorders>
              <w:top w:val="single" w:sz="24" w:space="0" w:color="F2F2F2"/>
              <w:left w:val="single" w:sz="18" w:space="0" w:color="E7E6E6"/>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FFFFFF" w:themeColor="background1"/>
                <w:kern w:val="24"/>
                <w:sz w:val="20"/>
                <w:szCs w:val="20"/>
              </w:rPr>
              <w:t>ID</w:t>
            </w:r>
          </w:p>
        </w:tc>
        <w:tc>
          <w:tcPr>
            <w:tcW w:w="2054" w:type="pct"/>
            <w:gridSpan w:val="2"/>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FFFFFF" w:themeColor="background1"/>
                <w:kern w:val="24"/>
                <w:sz w:val="20"/>
                <w:szCs w:val="20"/>
              </w:rPr>
              <w:t>Criteria</w:t>
            </w:r>
          </w:p>
        </w:tc>
        <w:tc>
          <w:tcPr>
            <w:tcW w:w="539"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FFFFFF" w:themeColor="background1"/>
                <w:kern w:val="24"/>
                <w:sz w:val="20"/>
                <w:szCs w:val="20"/>
              </w:rPr>
              <w:t>Weight</w:t>
            </w:r>
          </w:p>
        </w:tc>
        <w:tc>
          <w:tcPr>
            <w:tcW w:w="989"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FFFFFF" w:themeColor="background1"/>
                <w:kern w:val="24"/>
                <w:sz w:val="20"/>
                <w:szCs w:val="20"/>
              </w:rPr>
              <w:t>Evidence </w:t>
            </w:r>
          </w:p>
        </w:tc>
        <w:tc>
          <w:tcPr>
            <w:tcW w:w="365"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FFFFFF" w:themeColor="background1"/>
                <w:kern w:val="24"/>
                <w:sz w:val="20"/>
                <w:szCs w:val="20"/>
              </w:rPr>
              <w:t>P</w:t>
            </w:r>
          </w:p>
        </w:tc>
        <w:tc>
          <w:tcPr>
            <w:tcW w:w="365"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FFFFFF" w:themeColor="background1"/>
                <w:kern w:val="24"/>
                <w:sz w:val="20"/>
                <w:szCs w:val="20"/>
              </w:rPr>
              <w:t>O</w:t>
            </w:r>
          </w:p>
        </w:tc>
        <w:tc>
          <w:tcPr>
            <w:tcW w:w="365" w:type="pct"/>
            <w:tcBorders>
              <w:top w:val="single" w:sz="24" w:space="0" w:color="F2F2F2"/>
              <w:left w:val="single" w:sz="24" w:space="0" w:color="F2F2F2"/>
              <w:bottom w:val="single" w:sz="24" w:space="0" w:color="F2F2F2"/>
              <w:right w:val="single" w:sz="18" w:space="0" w:color="E7E6E6"/>
            </w:tcBorders>
            <w:shd w:val="clear" w:color="auto" w:fill="BFBFBF"/>
            <w:tcMar>
              <w:top w:w="72" w:type="dxa"/>
              <w:left w:w="144" w:type="dxa"/>
              <w:bottom w:w="72" w:type="dxa"/>
              <w:right w:w="144"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FFFFFF" w:themeColor="background1"/>
                <w:kern w:val="24"/>
                <w:sz w:val="20"/>
                <w:szCs w:val="20"/>
              </w:rPr>
              <w:t>R</w:t>
            </w:r>
          </w:p>
        </w:tc>
      </w:tr>
      <w:tr w:rsidR="00485BFB" w:rsidRPr="00485BFB" w:rsidTr="00485BFB">
        <w:trPr>
          <w:trHeight w:val="630"/>
        </w:trPr>
        <w:tc>
          <w:tcPr>
            <w:tcW w:w="324"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000000" w:themeColor="text1"/>
                <w:kern w:val="24"/>
                <w:sz w:val="20"/>
                <w:szCs w:val="20"/>
              </w:rPr>
              <w:t>DS1</w:t>
            </w:r>
          </w:p>
        </w:tc>
        <w:tc>
          <w:tcPr>
            <w:tcW w:w="205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5" w:type="dxa"/>
            </w:tcMar>
            <w:vAlign w:val="center"/>
            <w:hideMark/>
          </w:tcPr>
          <w:p w:rsidR="00485BFB" w:rsidRPr="00485BFB" w:rsidRDefault="00485BFB" w:rsidP="00485BFB">
            <w:pPr>
              <w:textAlignment w:val="top"/>
              <w:rPr>
                <w:rFonts w:ascii="Arial" w:hAnsi="Arial" w:cs="Arial"/>
                <w:sz w:val="36"/>
                <w:szCs w:val="36"/>
              </w:rPr>
            </w:pPr>
            <w:r w:rsidRPr="00485BFB">
              <w:rPr>
                <w:rFonts w:ascii="Arial" w:hAnsi="Arial" w:cs="Arial"/>
                <w:color w:val="000000" w:themeColor="text1"/>
                <w:kern w:val="24"/>
                <w:sz w:val="20"/>
                <w:szCs w:val="20"/>
              </w:rPr>
              <w:t>The design team responsible for designing and enhancing this service has the right mix of skills</w:t>
            </w:r>
          </w:p>
        </w:tc>
        <w:tc>
          <w:tcPr>
            <w:tcW w:w="539"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Arial" w:cs="Arial"/>
                <w:color w:val="000000" w:themeColor="text1"/>
                <w:kern w:val="24"/>
                <w:sz w:val="20"/>
                <w:szCs w:val="20"/>
              </w:rPr>
              <w:t>5%</w:t>
            </w:r>
          </w:p>
        </w:tc>
        <w:tc>
          <w:tcPr>
            <w:tcW w:w="98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textAlignment w:val="top"/>
              <w:rPr>
                <w:rFonts w:ascii="Arial" w:hAnsi="Arial" w:cs="Arial"/>
                <w:sz w:val="36"/>
                <w:szCs w:val="36"/>
              </w:rPr>
            </w:pPr>
            <w:r w:rsidRPr="00485BFB">
              <w:rPr>
                <w:rFonts w:ascii="Arial" w:hAnsi="Arial" w:cs="Arial"/>
                <w:color w:val="000000" w:themeColor="text1"/>
                <w:kern w:val="24"/>
                <w:sz w:val="20"/>
                <w:szCs w:val="20"/>
              </w:rPr>
              <w:t>List of positions in design team with job descriptions or other evidence of the presence of the required skill</w:t>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rPr>
                <w:rFonts w:ascii="Arial" w:hAnsi="Arial" w:cs="Arial"/>
                <w:sz w:val="36"/>
                <w:szCs w:val="36"/>
              </w:rPr>
            </w:pPr>
          </w:p>
        </w:tc>
        <w:tc>
          <w:tcPr>
            <w:tcW w:w="365"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85BFB" w:rsidRPr="00485BFB" w:rsidRDefault="00485BFB" w:rsidP="00485BFB">
            <w:pPr>
              <w:rPr>
                <w:sz w:val="20"/>
                <w:szCs w:val="20"/>
              </w:rPr>
            </w:pPr>
          </w:p>
        </w:tc>
      </w:tr>
      <w:tr w:rsidR="00485BFB" w:rsidRPr="00485BFB" w:rsidTr="00485BFB">
        <w:trPr>
          <w:trHeight w:val="630"/>
        </w:trPr>
        <w:tc>
          <w:tcPr>
            <w:tcW w:w="324"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85BFB" w:rsidRPr="00485BFB" w:rsidRDefault="00485BFB" w:rsidP="00485BFB">
            <w:pPr>
              <w:jc w:val="center"/>
              <w:rPr>
                <w:rFonts w:ascii="Arial" w:hAnsi="Arial" w:cs="Arial"/>
                <w:sz w:val="36"/>
                <w:szCs w:val="36"/>
              </w:rPr>
            </w:pPr>
            <w:r w:rsidRPr="00485BFB">
              <w:rPr>
                <w:rFonts w:ascii="Arial" w:hAnsi="Arial" w:cs="Arial"/>
                <w:b/>
                <w:bCs/>
                <w:color w:val="000000"/>
                <w:kern w:val="24"/>
                <w:sz w:val="20"/>
                <w:szCs w:val="20"/>
              </w:rPr>
              <w:t>DS2</w:t>
            </w:r>
          </w:p>
        </w:tc>
        <w:tc>
          <w:tcPr>
            <w:tcW w:w="205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5" w:type="dxa"/>
            </w:tcMar>
            <w:vAlign w:val="center"/>
            <w:hideMark/>
          </w:tcPr>
          <w:p w:rsidR="00485BFB" w:rsidRPr="00485BFB" w:rsidRDefault="00485BFB" w:rsidP="00485BFB">
            <w:pPr>
              <w:textAlignment w:val="top"/>
              <w:rPr>
                <w:rFonts w:ascii="Arial" w:hAnsi="Arial" w:cs="Arial"/>
                <w:sz w:val="36"/>
                <w:szCs w:val="36"/>
              </w:rPr>
            </w:pPr>
            <w:r w:rsidRPr="00485BFB">
              <w:rPr>
                <w:rFonts w:ascii="Arial" w:hAnsi="Arial" w:cs="Arial"/>
                <w:color w:val="000000" w:themeColor="text1"/>
                <w:kern w:val="24"/>
                <w:sz w:val="20"/>
                <w:szCs w:val="20"/>
              </w:rPr>
              <w:t>A beta testing development methodology is used when working on this service</w:t>
            </w:r>
          </w:p>
        </w:tc>
        <w:tc>
          <w:tcPr>
            <w:tcW w:w="539"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Arial" w:cs="Arial"/>
                <w:color w:val="000000" w:themeColor="text1"/>
                <w:kern w:val="24"/>
                <w:sz w:val="20"/>
                <w:szCs w:val="20"/>
              </w:rPr>
              <w:t>5%</w:t>
            </w:r>
          </w:p>
        </w:tc>
        <w:tc>
          <w:tcPr>
            <w:tcW w:w="98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textAlignment w:val="top"/>
              <w:rPr>
                <w:rFonts w:ascii="Arial" w:hAnsi="Arial" w:cs="Arial"/>
                <w:sz w:val="36"/>
                <w:szCs w:val="36"/>
              </w:rPr>
            </w:pPr>
            <w:r w:rsidRPr="00485BFB">
              <w:rPr>
                <w:rFonts w:ascii="Arial" w:hAnsi="Arial" w:cs="Arial"/>
                <w:color w:val="000000" w:themeColor="text1"/>
                <w:kern w:val="24"/>
                <w:sz w:val="20"/>
                <w:szCs w:val="20"/>
              </w:rPr>
              <w:t>Project documentation of development methodology dated in the last three years</w:t>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rPr>
                <w:rFonts w:ascii="Arial" w:hAnsi="Arial" w:cs="Arial"/>
                <w:sz w:val="36"/>
                <w:szCs w:val="36"/>
              </w:rPr>
            </w:pPr>
          </w:p>
        </w:tc>
        <w:tc>
          <w:tcPr>
            <w:tcW w:w="365"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r>
      <w:tr w:rsidR="00485BFB" w:rsidRPr="00485BFB" w:rsidTr="00485BFB">
        <w:trPr>
          <w:trHeight w:val="641"/>
        </w:trPr>
        <w:tc>
          <w:tcPr>
            <w:tcW w:w="324"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85BFB" w:rsidRPr="00485BFB" w:rsidRDefault="00485BFB" w:rsidP="00485BFB">
            <w:pPr>
              <w:jc w:val="center"/>
              <w:rPr>
                <w:rFonts w:ascii="Arial" w:hAnsi="Arial" w:cs="Arial"/>
                <w:sz w:val="36"/>
                <w:szCs w:val="36"/>
              </w:rPr>
            </w:pPr>
            <w:r w:rsidRPr="00485BFB">
              <w:rPr>
                <w:rFonts w:ascii="Arial" w:hAnsi="Arial" w:cs="Arial"/>
                <w:b/>
                <w:bCs/>
                <w:color w:val="000000"/>
                <w:kern w:val="24"/>
                <w:sz w:val="20"/>
                <w:szCs w:val="20"/>
              </w:rPr>
              <w:t>DS3</w:t>
            </w:r>
          </w:p>
        </w:tc>
        <w:tc>
          <w:tcPr>
            <w:tcW w:w="205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5" w:type="dxa"/>
            </w:tcMar>
            <w:vAlign w:val="center"/>
            <w:hideMark/>
          </w:tcPr>
          <w:p w:rsidR="00485BFB" w:rsidRPr="00485BFB" w:rsidRDefault="00485BFB" w:rsidP="00485BFB">
            <w:pPr>
              <w:textAlignment w:val="top"/>
              <w:rPr>
                <w:rFonts w:ascii="Arial" w:hAnsi="Arial" w:cs="Arial"/>
                <w:sz w:val="36"/>
                <w:szCs w:val="36"/>
              </w:rPr>
            </w:pPr>
            <w:r w:rsidRPr="00485BFB">
              <w:rPr>
                <w:rFonts w:ascii="Arial" w:hAnsi="Arial" w:cs="Arial"/>
                <w:color w:val="000000" w:themeColor="text1"/>
                <w:kern w:val="24"/>
                <w:sz w:val="20"/>
                <w:szCs w:val="20"/>
              </w:rPr>
              <w:t>This service is subject to continuous improvement based on performance indicators, customer satisfaction, complaints and suggestions, and best international practices</w:t>
            </w:r>
          </w:p>
        </w:tc>
        <w:tc>
          <w:tcPr>
            <w:tcW w:w="539"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Arial" w:cs="Arial"/>
                <w:color w:val="000000" w:themeColor="text1"/>
                <w:kern w:val="24"/>
                <w:sz w:val="20"/>
                <w:szCs w:val="20"/>
              </w:rPr>
              <w:t>15%</w:t>
            </w:r>
          </w:p>
        </w:tc>
        <w:tc>
          <w:tcPr>
            <w:tcW w:w="98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textAlignment w:val="top"/>
              <w:rPr>
                <w:rFonts w:ascii="Arial" w:hAnsi="Arial" w:cs="Arial"/>
                <w:sz w:val="36"/>
                <w:szCs w:val="36"/>
              </w:rPr>
            </w:pPr>
            <w:r w:rsidRPr="00485BFB">
              <w:rPr>
                <w:rFonts w:ascii="Arial" w:hAnsi="Arial" w:cs="Arial"/>
                <w:color w:val="000000" w:themeColor="text1"/>
                <w:kern w:val="24"/>
                <w:sz w:val="20"/>
                <w:szCs w:val="20"/>
              </w:rPr>
              <w:t>Documentation of the service assessment and improvement exercise dated in the last three years</w:t>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r>
      <w:tr w:rsidR="00485BFB" w:rsidRPr="00485BFB" w:rsidTr="00485BFB">
        <w:trPr>
          <w:trHeight w:val="641"/>
        </w:trPr>
        <w:tc>
          <w:tcPr>
            <w:tcW w:w="324"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85BFB" w:rsidRPr="00485BFB" w:rsidRDefault="00485BFB" w:rsidP="00485BFB">
            <w:pPr>
              <w:jc w:val="center"/>
              <w:rPr>
                <w:rFonts w:ascii="Arial" w:hAnsi="Arial" w:cs="Arial"/>
                <w:sz w:val="36"/>
                <w:szCs w:val="36"/>
              </w:rPr>
            </w:pPr>
            <w:r w:rsidRPr="00485BFB">
              <w:rPr>
                <w:rFonts w:ascii="Arial" w:hAnsi="Arial" w:cs="Arial"/>
                <w:b/>
                <w:bCs/>
                <w:color w:val="000000"/>
                <w:kern w:val="24"/>
                <w:sz w:val="20"/>
                <w:szCs w:val="20"/>
              </w:rPr>
              <w:t>DS4</w:t>
            </w:r>
          </w:p>
        </w:tc>
        <w:tc>
          <w:tcPr>
            <w:tcW w:w="205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5" w:type="dxa"/>
            </w:tcMar>
            <w:vAlign w:val="center"/>
            <w:hideMark/>
          </w:tcPr>
          <w:p w:rsidR="00485BFB" w:rsidRPr="00485BFB" w:rsidRDefault="00485BFB" w:rsidP="00485BFB">
            <w:pPr>
              <w:textAlignment w:val="top"/>
              <w:rPr>
                <w:rFonts w:ascii="Arial" w:hAnsi="Arial" w:cs="Arial"/>
                <w:sz w:val="36"/>
                <w:szCs w:val="36"/>
              </w:rPr>
            </w:pPr>
            <w:r w:rsidRPr="00485BFB">
              <w:rPr>
                <w:rFonts w:ascii="Arial" w:hAnsi="Arial" w:cs="Arial"/>
                <w:color w:val="000000" w:themeColor="text1"/>
                <w:kern w:val="24"/>
                <w:sz w:val="20"/>
                <w:szCs w:val="20"/>
              </w:rPr>
              <w:t>The requirements and preferences of all beneficiaries that will use this service are gathered (reflecting different nationalities, ages, social, economic, educational and other conditions)</w:t>
            </w:r>
          </w:p>
        </w:tc>
        <w:tc>
          <w:tcPr>
            <w:tcW w:w="539"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Arial" w:cs="Arial"/>
                <w:color w:val="000000" w:themeColor="text1"/>
                <w:kern w:val="24"/>
                <w:sz w:val="20"/>
                <w:szCs w:val="20"/>
              </w:rPr>
              <w:t>6%</w:t>
            </w:r>
          </w:p>
        </w:tc>
        <w:tc>
          <w:tcPr>
            <w:tcW w:w="98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textAlignment w:val="top"/>
              <w:rPr>
                <w:rFonts w:ascii="Arial" w:hAnsi="Arial" w:cs="Arial"/>
                <w:sz w:val="36"/>
                <w:szCs w:val="36"/>
              </w:rPr>
            </w:pPr>
            <w:r w:rsidRPr="00485BFB">
              <w:rPr>
                <w:rFonts w:ascii="Arial" w:hAnsi="Arial" w:cs="Arial"/>
                <w:color w:val="000000" w:themeColor="text1"/>
                <w:kern w:val="24"/>
                <w:sz w:val="20"/>
                <w:szCs w:val="20"/>
              </w:rPr>
              <w:t>Documentation of the requirements of all service beneficiaries dated in the last three years</w:t>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85BFB" w:rsidRPr="00485BFB" w:rsidRDefault="00485BFB" w:rsidP="00485BFB">
            <w:pPr>
              <w:rPr>
                <w:rFonts w:ascii="Arial" w:hAnsi="Arial" w:cs="Arial"/>
                <w:sz w:val="36"/>
                <w:szCs w:val="36"/>
              </w:rPr>
            </w:pPr>
          </w:p>
        </w:tc>
      </w:tr>
      <w:tr w:rsidR="00485BFB" w:rsidRPr="00485BFB" w:rsidTr="00485BFB">
        <w:trPr>
          <w:trHeight w:val="630"/>
        </w:trPr>
        <w:tc>
          <w:tcPr>
            <w:tcW w:w="324"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85BFB" w:rsidRPr="00485BFB" w:rsidRDefault="00485BFB" w:rsidP="00485BFB">
            <w:pPr>
              <w:jc w:val="center"/>
              <w:rPr>
                <w:rFonts w:ascii="Arial" w:hAnsi="Arial" w:cs="Arial"/>
                <w:sz w:val="36"/>
                <w:szCs w:val="36"/>
              </w:rPr>
            </w:pPr>
            <w:r w:rsidRPr="00485BFB">
              <w:rPr>
                <w:rFonts w:ascii="Arial" w:hAnsi="Arial" w:cs="Arial"/>
                <w:b/>
                <w:bCs/>
                <w:color w:val="000000"/>
                <w:kern w:val="24"/>
                <w:sz w:val="20"/>
                <w:szCs w:val="20"/>
              </w:rPr>
              <w:t>DS5</w:t>
            </w:r>
          </w:p>
        </w:tc>
        <w:tc>
          <w:tcPr>
            <w:tcW w:w="205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5" w:type="dxa"/>
            </w:tcMar>
            <w:vAlign w:val="center"/>
            <w:hideMark/>
          </w:tcPr>
          <w:p w:rsidR="00485BFB" w:rsidRPr="00485BFB" w:rsidRDefault="00485BFB" w:rsidP="00485BFB">
            <w:pPr>
              <w:textAlignment w:val="bottom"/>
              <w:rPr>
                <w:rFonts w:ascii="Arial" w:hAnsi="Arial" w:cs="Arial"/>
                <w:sz w:val="36"/>
                <w:szCs w:val="36"/>
              </w:rPr>
            </w:pPr>
            <w:r w:rsidRPr="00485BFB">
              <w:rPr>
                <w:rFonts w:ascii="Arial" w:hAnsi="Arial" w:cs="Arial"/>
                <w:color w:val="000000" w:themeColor="text1"/>
                <w:kern w:val="24"/>
                <w:sz w:val="20"/>
                <w:szCs w:val="20"/>
              </w:rPr>
              <w:t xml:space="preserve">A representative group of beneficiaries are involved in design </w:t>
            </w:r>
            <w:r w:rsidRPr="00485BFB">
              <w:rPr>
                <w:rFonts w:ascii="Arial" w:hAnsi="Arial" w:cs="Arial"/>
                <w:color w:val="000000" w:themeColor="text1"/>
                <w:kern w:val="24"/>
                <w:sz w:val="20"/>
                <w:szCs w:val="20"/>
              </w:rPr>
              <w:lastRenderedPageBreak/>
              <w:t xml:space="preserve">workshops and testing at all service touchpoints </w:t>
            </w:r>
          </w:p>
        </w:tc>
        <w:tc>
          <w:tcPr>
            <w:tcW w:w="539"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Arial" w:cs="Arial"/>
                <w:color w:val="000000" w:themeColor="text1"/>
                <w:kern w:val="24"/>
                <w:sz w:val="20"/>
                <w:szCs w:val="20"/>
              </w:rPr>
              <w:lastRenderedPageBreak/>
              <w:t>6%</w:t>
            </w:r>
          </w:p>
        </w:tc>
        <w:tc>
          <w:tcPr>
            <w:tcW w:w="98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textAlignment w:val="top"/>
              <w:rPr>
                <w:rFonts w:ascii="Arial" w:hAnsi="Arial" w:cs="Arial"/>
                <w:sz w:val="36"/>
                <w:szCs w:val="36"/>
              </w:rPr>
            </w:pPr>
            <w:r w:rsidRPr="00485BFB">
              <w:rPr>
                <w:rFonts w:ascii="Arial" w:hAnsi="Arial" w:cs="Arial"/>
                <w:color w:val="000000" w:themeColor="text1"/>
                <w:kern w:val="24"/>
                <w:sz w:val="20"/>
                <w:szCs w:val="20"/>
              </w:rPr>
              <w:t xml:space="preserve">Information including </w:t>
            </w:r>
            <w:r w:rsidRPr="00485BFB">
              <w:rPr>
                <w:rFonts w:ascii="Arial" w:hAnsi="Arial" w:cs="Arial"/>
                <w:color w:val="000000" w:themeColor="text1"/>
                <w:kern w:val="24"/>
                <w:sz w:val="20"/>
                <w:szCs w:val="20"/>
              </w:rPr>
              <w:lastRenderedPageBreak/>
              <w:t>details of attendees at a design workshop held in the last three years</w:t>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lastRenderedPageBreak/>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85BFB" w:rsidRPr="00485BFB" w:rsidRDefault="00485BFB" w:rsidP="00485BFB">
            <w:pPr>
              <w:rPr>
                <w:rFonts w:ascii="Arial" w:hAnsi="Arial" w:cs="Arial"/>
                <w:sz w:val="36"/>
                <w:szCs w:val="36"/>
              </w:rPr>
            </w:pPr>
          </w:p>
        </w:tc>
      </w:tr>
      <w:tr w:rsidR="00485BFB" w:rsidRPr="00485BFB" w:rsidTr="00485BFB">
        <w:trPr>
          <w:trHeight w:val="630"/>
        </w:trPr>
        <w:tc>
          <w:tcPr>
            <w:tcW w:w="324"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85BFB" w:rsidRPr="00485BFB" w:rsidRDefault="00485BFB" w:rsidP="00485BFB">
            <w:pPr>
              <w:jc w:val="center"/>
              <w:rPr>
                <w:rFonts w:ascii="Arial" w:hAnsi="Arial" w:cs="Arial"/>
                <w:sz w:val="36"/>
                <w:szCs w:val="36"/>
              </w:rPr>
            </w:pPr>
            <w:r w:rsidRPr="00485BFB">
              <w:rPr>
                <w:rFonts w:ascii="Arial" w:hAnsi="Arial" w:cs="Arial"/>
                <w:b/>
                <w:bCs/>
                <w:color w:val="000000"/>
                <w:kern w:val="24"/>
                <w:sz w:val="20"/>
                <w:szCs w:val="20"/>
              </w:rPr>
              <w:t>DS6</w:t>
            </w:r>
          </w:p>
        </w:tc>
        <w:tc>
          <w:tcPr>
            <w:tcW w:w="205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5" w:type="dxa"/>
            </w:tcMar>
            <w:vAlign w:val="center"/>
            <w:hideMark/>
          </w:tcPr>
          <w:p w:rsidR="00485BFB" w:rsidRPr="00485BFB" w:rsidRDefault="00485BFB" w:rsidP="00485BFB">
            <w:pPr>
              <w:textAlignment w:val="bottom"/>
              <w:rPr>
                <w:rFonts w:ascii="Arial" w:hAnsi="Arial" w:cs="Arial"/>
                <w:sz w:val="36"/>
                <w:szCs w:val="36"/>
              </w:rPr>
            </w:pPr>
            <w:r w:rsidRPr="00485BFB">
              <w:rPr>
                <w:rFonts w:ascii="Arial" w:hAnsi="Arial" w:cs="Arial"/>
                <w:color w:val="000000" w:themeColor="text1"/>
                <w:kern w:val="24"/>
                <w:sz w:val="20"/>
                <w:szCs w:val="20"/>
              </w:rPr>
              <w:t>This service is accessible to People of Determination and other groups with special needs and is compliant with the National Digital Access Policy, including W3C WCAG 2.2 AA. TDRA will provide a tool to assess compliance</w:t>
            </w:r>
          </w:p>
        </w:tc>
        <w:tc>
          <w:tcPr>
            <w:tcW w:w="539"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Arial" w:cs="Arial"/>
                <w:color w:val="000000" w:themeColor="text1"/>
                <w:kern w:val="24"/>
                <w:sz w:val="20"/>
                <w:szCs w:val="20"/>
              </w:rPr>
              <w:t>15%</w:t>
            </w:r>
          </w:p>
        </w:tc>
        <w:tc>
          <w:tcPr>
            <w:tcW w:w="98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textAlignment w:val="top"/>
              <w:rPr>
                <w:rFonts w:ascii="Arial" w:hAnsi="Arial" w:cs="Arial"/>
                <w:sz w:val="36"/>
                <w:szCs w:val="36"/>
              </w:rPr>
            </w:pPr>
            <w:r w:rsidRPr="00485BFB">
              <w:rPr>
                <w:rFonts w:ascii="Arial" w:hAnsi="Arial" w:cs="Arial"/>
                <w:color w:val="000000" w:themeColor="text1"/>
                <w:kern w:val="24"/>
                <w:sz w:val="20"/>
                <w:szCs w:val="20"/>
              </w:rPr>
              <w:t>Report on accessibility assessment of the service dated in the last year and an action plan for improving the assessment</w:t>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85BFB" w:rsidRPr="00485BFB" w:rsidRDefault="00485BFB" w:rsidP="00485BFB">
            <w:pPr>
              <w:rPr>
                <w:rFonts w:ascii="Arial" w:hAnsi="Arial" w:cs="Arial"/>
                <w:sz w:val="36"/>
                <w:szCs w:val="36"/>
              </w:rPr>
            </w:pPr>
          </w:p>
        </w:tc>
      </w:tr>
      <w:tr w:rsidR="00485BFB" w:rsidRPr="00485BFB" w:rsidTr="00485BFB">
        <w:trPr>
          <w:trHeight w:val="854"/>
        </w:trPr>
        <w:tc>
          <w:tcPr>
            <w:tcW w:w="324"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000000" w:themeColor="text1"/>
                <w:kern w:val="24"/>
                <w:sz w:val="20"/>
                <w:szCs w:val="20"/>
              </w:rPr>
              <w:t>DS7</w:t>
            </w:r>
          </w:p>
        </w:tc>
        <w:tc>
          <w:tcPr>
            <w:tcW w:w="205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5" w:type="dxa"/>
            </w:tcMar>
            <w:vAlign w:val="center"/>
            <w:hideMark/>
          </w:tcPr>
          <w:p w:rsidR="00485BFB" w:rsidRPr="00485BFB" w:rsidRDefault="00485BFB" w:rsidP="00485BFB">
            <w:pPr>
              <w:textAlignment w:val="bottom"/>
              <w:rPr>
                <w:rFonts w:ascii="Arial" w:hAnsi="Arial" w:cs="Arial"/>
                <w:sz w:val="36"/>
                <w:szCs w:val="36"/>
              </w:rPr>
            </w:pPr>
            <w:r w:rsidRPr="00485BFB">
              <w:rPr>
                <w:rFonts w:ascii="Arial" w:hAnsi="Arial" w:cs="Arial"/>
                <w:color w:val="000000" w:themeColor="text1"/>
                <w:kern w:val="24"/>
                <w:sz w:val="20"/>
                <w:szCs w:val="20"/>
              </w:rPr>
              <w:t>This service makes full use of the DLS components and templates in the website design guidelines (https://dls.government.ae/)</w:t>
            </w:r>
          </w:p>
        </w:tc>
        <w:tc>
          <w:tcPr>
            <w:tcW w:w="539"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Arial" w:cs="Arial"/>
                <w:color w:val="000000" w:themeColor="text1"/>
                <w:kern w:val="24"/>
                <w:sz w:val="20"/>
                <w:szCs w:val="20"/>
              </w:rPr>
              <w:t>15%</w:t>
            </w:r>
          </w:p>
        </w:tc>
        <w:tc>
          <w:tcPr>
            <w:tcW w:w="98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textAlignment w:val="top"/>
              <w:rPr>
                <w:rFonts w:ascii="Arial" w:hAnsi="Arial" w:cs="Arial"/>
                <w:sz w:val="36"/>
                <w:szCs w:val="36"/>
              </w:rPr>
            </w:pPr>
            <w:r w:rsidRPr="00485BFB">
              <w:rPr>
                <w:rFonts w:ascii="Arial" w:hAnsi="Arial" w:cs="Arial"/>
                <w:color w:val="000000" w:themeColor="text1"/>
                <w:kern w:val="24"/>
                <w:sz w:val="20"/>
                <w:szCs w:val="20"/>
              </w:rPr>
              <w:t>Documentation on the use of DLS components and tools dated in the last three years</w:t>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rPr>
                <w:rFonts w:ascii="Arial" w:hAnsi="Arial" w:cs="Arial"/>
                <w:sz w:val="36"/>
                <w:szCs w:val="36"/>
              </w:rPr>
            </w:pPr>
          </w:p>
        </w:tc>
        <w:tc>
          <w:tcPr>
            <w:tcW w:w="365"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85BFB" w:rsidRPr="00485BFB" w:rsidRDefault="00485BFB" w:rsidP="00485BFB">
            <w:pPr>
              <w:rPr>
                <w:sz w:val="20"/>
                <w:szCs w:val="20"/>
              </w:rPr>
            </w:pPr>
          </w:p>
        </w:tc>
      </w:tr>
      <w:tr w:rsidR="00485BFB" w:rsidRPr="00485BFB" w:rsidTr="00485BFB">
        <w:trPr>
          <w:trHeight w:val="630"/>
        </w:trPr>
        <w:tc>
          <w:tcPr>
            <w:tcW w:w="324"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000000" w:themeColor="text1"/>
                <w:kern w:val="24"/>
                <w:sz w:val="20"/>
                <w:szCs w:val="20"/>
              </w:rPr>
              <w:t>DS8</w:t>
            </w:r>
          </w:p>
        </w:tc>
        <w:tc>
          <w:tcPr>
            <w:tcW w:w="205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5" w:type="dxa"/>
            </w:tcMar>
            <w:vAlign w:val="center"/>
            <w:hideMark/>
          </w:tcPr>
          <w:p w:rsidR="00485BFB" w:rsidRPr="00485BFB" w:rsidRDefault="00485BFB" w:rsidP="00485BFB">
            <w:pPr>
              <w:textAlignment w:val="bottom"/>
              <w:rPr>
                <w:rFonts w:ascii="Arial" w:hAnsi="Arial" w:cs="Arial"/>
                <w:sz w:val="36"/>
                <w:szCs w:val="36"/>
              </w:rPr>
            </w:pPr>
            <w:r w:rsidRPr="00485BFB">
              <w:rPr>
                <w:rFonts w:ascii="Arial" w:hAnsi="Arial" w:cs="Arial"/>
                <w:color w:val="000000" w:themeColor="text1"/>
                <w:kern w:val="24"/>
                <w:sz w:val="20"/>
                <w:szCs w:val="20"/>
              </w:rPr>
              <w:t>This service provides a consistent and integrated customer experience across all service channels (omnichannel)</w:t>
            </w:r>
          </w:p>
        </w:tc>
        <w:tc>
          <w:tcPr>
            <w:tcW w:w="539"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Arial" w:cs="Arial"/>
                <w:color w:val="000000"/>
                <w:kern w:val="24"/>
                <w:sz w:val="20"/>
                <w:szCs w:val="20"/>
              </w:rPr>
              <w:t>6%</w:t>
            </w:r>
          </w:p>
        </w:tc>
        <w:tc>
          <w:tcPr>
            <w:tcW w:w="98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textAlignment w:val="top"/>
              <w:rPr>
                <w:rFonts w:ascii="Arial" w:hAnsi="Arial" w:cs="Arial"/>
                <w:sz w:val="36"/>
                <w:szCs w:val="36"/>
              </w:rPr>
            </w:pPr>
            <w:r w:rsidRPr="00485BFB">
              <w:rPr>
                <w:rFonts w:ascii="Arial" w:hAnsi="Arial" w:cs="Arial"/>
                <w:color w:val="000000"/>
                <w:kern w:val="24"/>
                <w:sz w:val="20"/>
                <w:szCs w:val="20"/>
              </w:rPr>
              <w:t>Project documentation showing steps of the service on different channels dated in the last three years</w:t>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85BFB" w:rsidRPr="00485BFB" w:rsidRDefault="00485BFB" w:rsidP="00485BFB">
            <w:pPr>
              <w:rPr>
                <w:rFonts w:ascii="Arial" w:hAnsi="Arial" w:cs="Arial"/>
                <w:sz w:val="36"/>
                <w:szCs w:val="36"/>
              </w:rPr>
            </w:pPr>
          </w:p>
        </w:tc>
      </w:tr>
      <w:tr w:rsidR="00485BFB" w:rsidRPr="00485BFB" w:rsidTr="00485BFB">
        <w:trPr>
          <w:trHeight w:val="630"/>
        </w:trPr>
        <w:tc>
          <w:tcPr>
            <w:tcW w:w="324" w:type="pct"/>
            <w:tcBorders>
              <w:top w:val="single" w:sz="24" w:space="0" w:color="F2F2F2"/>
              <w:left w:val="single" w:sz="18" w:space="0" w:color="E7E6E6"/>
              <w:bottom w:val="single" w:sz="18" w:space="0" w:color="E7E6E6"/>
              <w:right w:val="single" w:sz="24" w:space="0" w:color="F2F2F2"/>
            </w:tcBorders>
            <w:shd w:val="clear" w:color="auto" w:fill="FFFFFF"/>
            <w:tcMar>
              <w:top w:w="72" w:type="dxa"/>
              <w:left w:w="72" w:type="dxa"/>
              <w:bottom w:w="72" w:type="dxa"/>
              <w:right w:w="72" w:type="dxa"/>
            </w:tcMar>
            <w:vAlign w:val="center"/>
            <w:hideMark/>
          </w:tcPr>
          <w:p w:rsidR="00485BFB" w:rsidRPr="00485BFB" w:rsidRDefault="00485BFB" w:rsidP="00485BFB">
            <w:pPr>
              <w:jc w:val="center"/>
              <w:rPr>
                <w:rFonts w:ascii="Arial" w:hAnsi="Arial" w:cs="Arial"/>
                <w:sz w:val="36"/>
                <w:szCs w:val="36"/>
              </w:rPr>
            </w:pPr>
            <w:r w:rsidRPr="00485BFB">
              <w:rPr>
                <w:rFonts w:ascii="Calibri" w:hAnsi="Calibri" w:cs="Calibri"/>
                <w:b/>
                <w:bCs/>
                <w:color w:val="000000" w:themeColor="text1"/>
                <w:kern w:val="24"/>
                <w:sz w:val="20"/>
                <w:szCs w:val="20"/>
              </w:rPr>
              <w:t>DS9</w:t>
            </w:r>
          </w:p>
        </w:tc>
        <w:tc>
          <w:tcPr>
            <w:tcW w:w="2054" w:type="pct"/>
            <w:gridSpan w:val="2"/>
            <w:tcBorders>
              <w:top w:val="single" w:sz="24" w:space="0" w:color="F2F2F2"/>
              <w:left w:val="single" w:sz="24" w:space="0" w:color="F2F2F2"/>
              <w:bottom w:val="single" w:sz="18" w:space="0" w:color="E7E6E6"/>
              <w:right w:val="single" w:sz="24" w:space="0" w:color="F2F2F2"/>
            </w:tcBorders>
            <w:shd w:val="clear" w:color="auto" w:fill="FFFFFF"/>
            <w:tcMar>
              <w:top w:w="15" w:type="dxa"/>
              <w:left w:w="144" w:type="dxa"/>
              <w:bottom w:w="0" w:type="dxa"/>
              <w:right w:w="15" w:type="dxa"/>
            </w:tcMar>
            <w:vAlign w:val="center"/>
            <w:hideMark/>
          </w:tcPr>
          <w:p w:rsidR="00485BFB" w:rsidRPr="00485BFB" w:rsidRDefault="00485BFB" w:rsidP="00485BFB">
            <w:pPr>
              <w:rPr>
                <w:rFonts w:ascii="Arial" w:hAnsi="Arial" w:cs="Arial"/>
                <w:sz w:val="36"/>
                <w:szCs w:val="36"/>
              </w:rPr>
            </w:pPr>
            <w:r w:rsidRPr="00485BFB">
              <w:rPr>
                <w:rFonts w:ascii="Arial" w:hAnsi="Arial" w:cs="Arial"/>
                <w:color w:val="000000" w:themeColor="text1"/>
                <w:kern w:val="24"/>
                <w:sz w:val="20"/>
                <w:szCs w:val="20"/>
              </w:rPr>
              <w:t>This service does not ask the customer to provide data already held by the government entity, and pre-populates any fields where this data is required</w:t>
            </w:r>
          </w:p>
        </w:tc>
        <w:tc>
          <w:tcPr>
            <w:tcW w:w="539" w:type="pct"/>
            <w:tcBorders>
              <w:top w:val="single" w:sz="24" w:space="0" w:color="F2F2F2"/>
              <w:left w:val="single" w:sz="24" w:space="0" w:color="F2F2F2"/>
              <w:bottom w:val="single" w:sz="18" w:space="0" w:color="E7E6E6"/>
              <w:right w:val="single" w:sz="24" w:space="0" w:color="F2F2F2"/>
            </w:tcBorders>
            <w:shd w:val="clear" w:color="auto" w:fill="FFFFFF"/>
            <w:tcMar>
              <w:top w:w="12" w:type="dxa"/>
              <w:left w:w="12" w:type="dxa"/>
              <w:bottom w:w="0" w:type="dxa"/>
              <w:right w:w="12"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Arial" w:cs="Arial"/>
                <w:color w:val="000000"/>
                <w:kern w:val="24"/>
                <w:sz w:val="20"/>
                <w:szCs w:val="20"/>
              </w:rPr>
              <w:t>6%</w:t>
            </w:r>
          </w:p>
        </w:tc>
        <w:tc>
          <w:tcPr>
            <w:tcW w:w="989" w:type="pct"/>
            <w:tcBorders>
              <w:top w:val="single" w:sz="24" w:space="0" w:color="F2F2F2"/>
              <w:left w:val="single" w:sz="24" w:space="0" w:color="F2F2F2"/>
              <w:bottom w:val="single" w:sz="18" w:space="0" w:color="E7E6E6"/>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textAlignment w:val="top"/>
              <w:rPr>
                <w:rFonts w:ascii="Arial" w:hAnsi="Arial" w:cs="Arial"/>
                <w:sz w:val="36"/>
                <w:szCs w:val="36"/>
              </w:rPr>
            </w:pPr>
            <w:r w:rsidRPr="00485BFB">
              <w:rPr>
                <w:rFonts w:ascii="Arial" w:hAnsi="Arial" w:cs="Arial"/>
                <w:color w:val="000000"/>
                <w:kern w:val="24"/>
                <w:sz w:val="20"/>
                <w:szCs w:val="20"/>
              </w:rPr>
              <w:t>Screenshot showing pre-populated customer data already held by the government entity</w:t>
            </w:r>
          </w:p>
        </w:tc>
        <w:tc>
          <w:tcPr>
            <w:tcW w:w="365" w:type="pct"/>
            <w:tcBorders>
              <w:top w:val="single" w:sz="24" w:space="0" w:color="F2F2F2"/>
              <w:left w:val="single" w:sz="24" w:space="0" w:color="F2F2F2"/>
              <w:bottom w:val="single" w:sz="18" w:space="0" w:color="E7E6E6"/>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365" w:type="pct"/>
            <w:tcBorders>
              <w:top w:val="single" w:sz="24" w:space="0" w:color="F2F2F2"/>
              <w:left w:val="single" w:sz="24" w:space="0" w:color="F2F2F2"/>
              <w:bottom w:val="single" w:sz="18" w:space="0" w:color="E7E6E6"/>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Arial" w:cs="Arial"/>
                <w:sz w:val="36"/>
                <w:szCs w:val="36"/>
              </w:rPr>
            </w:pPr>
            <w:r w:rsidRPr="00485BFB">
              <w:rPr>
                <w:rFonts w:ascii="Arial" w:hAnsi="Wingdings" w:cs="Arial"/>
                <w:color w:val="000000"/>
                <w:kern w:val="24"/>
                <w:sz w:val="40"/>
                <w:szCs w:val="40"/>
              </w:rPr>
              <w:sym w:font="Wingdings" w:char="F0FC"/>
            </w:r>
          </w:p>
        </w:tc>
        <w:tc>
          <w:tcPr>
            <w:tcW w:w="365" w:type="pct"/>
            <w:tcBorders>
              <w:top w:val="single" w:sz="24" w:space="0" w:color="F2F2F2"/>
              <w:left w:val="single" w:sz="24" w:space="0" w:color="F2F2F2"/>
              <w:bottom w:val="single" w:sz="18" w:space="0" w:color="E7E6E6"/>
              <w:right w:val="single" w:sz="18" w:space="0" w:color="E7E6E6"/>
            </w:tcBorders>
            <w:shd w:val="clear" w:color="auto" w:fill="FFFFFF"/>
            <w:tcMar>
              <w:top w:w="15" w:type="dxa"/>
              <w:left w:w="144" w:type="dxa"/>
              <w:bottom w:w="0" w:type="dxa"/>
              <w:right w:w="144" w:type="dxa"/>
            </w:tcMar>
            <w:vAlign w:val="center"/>
            <w:hideMark/>
          </w:tcPr>
          <w:p w:rsidR="00485BFB" w:rsidRPr="00485BFB" w:rsidRDefault="00485BFB" w:rsidP="00485BFB">
            <w:pPr>
              <w:rPr>
                <w:rFonts w:ascii="Arial" w:hAnsi="Arial" w:cs="Arial"/>
                <w:sz w:val="36"/>
                <w:szCs w:val="36"/>
              </w:rPr>
            </w:pPr>
          </w:p>
        </w:tc>
      </w:tr>
      <w:tr w:rsidR="00485BFB" w:rsidRPr="00485BFB" w:rsidTr="00485BFB">
        <w:trPr>
          <w:trHeight w:val="630"/>
        </w:trPr>
        <w:tc>
          <w:tcPr>
            <w:tcW w:w="324" w:type="pct"/>
            <w:tcBorders>
              <w:top w:val="single" w:sz="24" w:space="0" w:color="F2F2F2"/>
              <w:left w:val="single" w:sz="18" w:space="0" w:color="E7E6E6"/>
              <w:bottom w:val="single" w:sz="18" w:space="0" w:color="E7E6E6"/>
              <w:right w:val="single" w:sz="24" w:space="0" w:color="F2F2F2"/>
            </w:tcBorders>
            <w:shd w:val="clear" w:color="auto" w:fill="FFFFFF"/>
            <w:tcMar>
              <w:top w:w="72" w:type="dxa"/>
              <w:left w:w="72" w:type="dxa"/>
              <w:bottom w:w="72" w:type="dxa"/>
              <w:right w:w="72" w:type="dxa"/>
            </w:tcMar>
            <w:vAlign w:val="center"/>
            <w:hideMark/>
          </w:tcPr>
          <w:p w:rsidR="00485BFB" w:rsidRPr="00485BFB" w:rsidRDefault="00485BFB" w:rsidP="00485BFB">
            <w:pPr>
              <w:jc w:val="center"/>
              <w:rPr>
                <w:rFonts w:ascii="Calibri" w:hAnsi="Calibri" w:cs="Calibri"/>
                <w:b/>
                <w:bCs/>
                <w:color w:val="000000" w:themeColor="text1"/>
                <w:kern w:val="24"/>
                <w:sz w:val="20"/>
                <w:szCs w:val="20"/>
              </w:rPr>
            </w:pPr>
            <w:r w:rsidRPr="00485BFB">
              <w:rPr>
                <w:rFonts w:ascii="Calibri" w:hAnsi="Calibri" w:cs="Calibri"/>
                <w:b/>
                <w:bCs/>
                <w:color w:val="000000" w:themeColor="text1"/>
                <w:kern w:val="24"/>
                <w:sz w:val="20"/>
                <w:szCs w:val="20"/>
              </w:rPr>
              <w:t>DS10</w:t>
            </w:r>
          </w:p>
        </w:tc>
        <w:tc>
          <w:tcPr>
            <w:tcW w:w="2054" w:type="pct"/>
            <w:gridSpan w:val="2"/>
            <w:tcBorders>
              <w:top w:val="single" w:sz="24" w:space="0" w:color="F2F2F2"/>
              <w:left w:val="single" w:sz="24" w:space="0" w:color="F2F2F2"/>
              <w:bottom w:val="single" w:sz="18" w:space="0" w:color="E7E6E6"/>
              <w:right w:val="single" w:sz="24" w:space="0" w:color="F2F2F2"/>
            </w:tcBorders>
            <w:shd w:val="clear" w:color="auto" w:fill="FFFFFF"/>
            <w:tcMar>
              <w:top w:w="15" w:type="dxa"/>
              <w:left w:w="144" w:type="dxa"/>
              <w:bottom w:w="0" w:type="dxa"/>
              <w:right w:w="15" w:type="dxa"/>
            </w:tcMar>
            <w:vAlign w:val="center"/>
            <w:hideMark/>
          </w:tcPr>
          <w:p w:rsidR="00485BFB" w:rsidRPr="00485BFB" w:rsidRDefault="00485BFB" w:rsidP="00485BFB">
            <w:pPr>
              <w:rPr>
                <w:rFonts w:ascii="Arial" w:hAnsi="Arial" w:cs="Arial"/>
                <w:color w:val="000000" w:themeColor="text1"/>
                <w:kern w:val="24"/>
                <w:sz w:val="20"/>
                <w:szCs w:val="20"/>
              </w:rPr>
            </w:pPr>
            <w:r w:rsidRPr="00485BFB">
              <w:rPr>
                <w:rFonts w:ascii="Arial" w:hAnsi="Arial" w:cs="Arial"/>
                <w:color w:val="000000" w:themeColor="text1"/>
                <w:kern w:val="24"/>
                <w:sz w:val="20"/>
                <w:szCs w:val="20"/>
              </w:rPr>
              <w:t>This service does not require the customer to provide the documents listed in ES1 if they are already held by government</w:t>
            </w:r>
          </w:p>
        </w:tc>
        <w:tc>
          <w:tcPr>
            <w:tcW w:w="539" w:type="pct"/>
            <w:tcBorders>
              <w:top w:val="single" w:sz="24" w:space="0" w:color="F2F2F2"/>
              <w:left w:val="single" w:sz="24" w:space="0" w:color="F2F2F2"/>
              <w:bottom w:val="single" w:sz="18" w:space="0" w:color="E7E6E6"/>
              <w:right w:val="single" w:sz="24" w:space="0" w:color="F2F2F2"/>
            </w:tcBorders>
            <w:shd w:val="clear" w:color="auto" w:fill="FFFFFF"/>
            <w:tcMar>
              <w:top w:w="12" w:type="dxa"/>
              <w:left w:w="12" w:type="dxa"/>
              <w:bottom w:w="0" w:type="dxa"/>
              <w:right w:w="12" w:type="dxa"/>
            </w:tcMar>
            <w:vAlign w:val="center"/>
            <w:hideMark/>
          </w:tcPr>
          <w:p w:rsidR="00485BFB" w:rsidRPr="00485BFB" w:rsidRDefault="00485BFB" w:rsidP="00485BFB">
            <w:pPr>
              <w:jc w:val="center"/>
              <w:textAlignment w:val="top"/>
              <w:rPr>
                <w:rFonts w:ascii="Arial" w:hAnsi="Arial" w:cs="Arial"/>
                <w:color w:val="000000"/>
                <w:kern w:val="24"/>
                <w:sz w:val="20"/>
                <w:szCs w:val="20"/>
              </w:rPr>
            </w:pPr>
            <w:r w:rsidRPr="00485BFB">
              <w:rPr>
                <w:rFonts w:ascii="Arial" w:hAnsi="Arial" w:cs="Arial"/>
                <w:color w:val="000000"/>
                <w:kern w:val="24"/>
                <w:sz w:val="20"/>
                <w:szCs w:val="20"/>
              </w:rPr>
              <w:t>6%</w:t>
            </w:r>
          </w:p>
        </w:tc>
        <w:tc>
          <w:tcPr>
            <w:tcW w:w="989" w:type="pct"/>
            <w:tcBorders>
              <w:top w:val="single" w:sz="24" w:space="0" w:color="F2F2F2"/>
              <w:left w:val="single" w:sz="24" w:space="0" w:color="F2F2F2"/>
              <w:bottom w:val="single" w:sz="18" w:space="0" w:color="E7E6E6"/>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textAlignment w:val="top"/>
              <w:rPr>
                <w:rFonts w:ascii="Arial" w:hAnsi="Arial" w:cs="Arial"/>
                <w:color w:val="000000"/>
                <w:kern w:val="24"/>
                <w:sz w:val="20"/>
                <w:szCs w:val="20"/>
              </w:rPr>
            </w:pPr>
            <w:r w:rsidRPr="00485BFB">
              <w:rPr>
                <w:rFonts w:ascii="Arial" w:hAnsi="Arial" w:cs="Arial"/>
                <w:color w:val="000000"/>
                <w:kern w:val="24"/>
                <w:sz w:val="20"/>
                <w:szCs w:val="20"/>
              </w:rPr>
              <w:t xml:space="preserve">The list of documents specified in ES1 that are already held by government, </w:t>
            </w:r>
            <w:r w:rsidRPr="00485BFB">
              <w:rPr>
                <w:rFonts w:ascii="Arial" w:hAnsi="Arial" w:cs="Arial"/>
                <w:color w:val="000000"/>
                <w:kern w:val="24"/>
                <w:sz w:val="20"/>
                <w:szCs w:val="20"/>
              </w:rPr>
              <w:lastRenderedPageBreak/>
              <w:t xml:space="preserve">and the percentage of them that are accessed from the digital vault </w:t>
            </w:r>
          </w:p>
        </w:tc>
        <w:tc>
          <w:tcPr>
            <w:tcW w:w="365" w:type="pct"/>
            <w:tcBorders>
              <w:top w:val="single" w:sz="24" w:space="0" w:color="F2F2F2"/>
              <w:left w:val="single" w:sz="24" w:space="0" w:color="F2F2F2"/>
              <w:bottom w:val="single" w:sz="18" w:space="0" w:color="E7E6E6"/>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Wingdings" w:cs="Arial"/>
                <w:color w:val="000000"/>
                <w:kern w:val="24"/>
                <w:sz w:val="40"/>
                <w:szCs w:val="40"/>
              </w:rPr>
            </w:pPr>
            <w:r w:rsidRPr="00485BFB">
              <w:rPr>
                <w:rFonts w:ascii="Arial" w:hAnsi="Wingdings" w:cs="Arial"/>
                <w:color w:val="000000"/>
                <w:kern w:val="24"/>
                <w:sz w:val="40"/>
                <w:szCs w:val="40"/>
              </w:rPr>
              <w:lastRenderedPageBreak/>
              <w:sym w:font="Wingdings" w:char="F0FC"/>
            </w:r>
          </w:p>
        </w:tc>
        <w:tc>
          <w:tcPr>
            <w:tcW w:w="365" w:type="pct"/>
            <w:tcBorders>
              <w:top w:val="single" w:sz="24" w:space="0" w:color="F2F2F2"/>
              <w:left w:val="single" w:sz="24" w:space="0" w:color="F2F2F2"/>
              <w:bottom w:val="single" w:sz="18" w:space="0" w:color="E7E6E6"/>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Wingdings" w:cs="Arial"/>
                <w:color w:val="000000"/>
                <w:kern w:val="24"/>
                <w:sz w:val="40"/>
                <w:szCs w:val="40"/>
              </w:rPr>
            </w:pPr>
            <w:r w:rsidRPr="00485BFB">
              <w:rPr>
                <w:rFonts w:ascii="Arial" w:hAnsi="Wingdings" w:cs="Arial"/>
                <w:color w:val="000000"/>
                <w:kern w:val="24"/>
                <w:sz w:val="40"/>
                <w:szCs w:val="40"/>
              </w:rPr>
              <w:sym w:font="Wingdings" w:char="F0FC"/>
            </w:r>
          </w:p>
        </w:tc>
        <w:tc>
          <w:tcPr>
            <w:tcW w:w="365" w:type="pct"/>
            <w:tcBorders>
              <w:top w:val="single" w:sz="24" w:space="0" w:color="F2F2F2"/>
              <w:left w:val="single" w:sz="24" w:space="0" w:color="F2F2F2"/>
              <w:bottom w:val="single" w:sz="18" w:space="0" w:color="E7E6E6"/>
              <w:right w:val="single" w:sz="18" w:space="0" w:color="E7E6E6"/>
            </w:tcBorders>
            <w:shd w:val="clear" w:color="auto" w:fill="FFFFFF"/>
            <w:tcMar>
              <w:top w:w="15" w:type="dxa"/>
              <w:left w:w="144" w:type="dxa"/>
              <w:bottom w:w="0" w:type="dxa"/>
              <w:right w:w="144" w:type="dxa"/>
            </w:tcMar>
            <w:vAlign w:val="center"/>
            <w:hideMark/>
          </w:tcPr>
          <w:p w:rsidR="00485BFB" w:rsidRPr="00485BFB" w:rsidRDefault="00485BFB" w:rsidP="00485BFB">
            <w:pPr>
              <w:rPr>
                <w:rFonts w:ascii="Arial" w:hAnsi="Arial" w:cs="Arial"/>
                <w:sz w:val="36"/>
                <w:szCs w:val="36"/>
              </w:rPr>
            </w:pPr>
          </w:p>
        </w:tc>
      </w:tr>
      <w:tr w:rsidR="00485BFB" w:rsidRPr="00485BFB" w:rsidTr="00485BFB">
        <w:trPr>
          <w:trHeight w:val="630"/>
        </w:trPr>
        <w:tc>
          <w:tcPr>
            <w:tcW w:w="324" w:type="pct"/>
            <w:tcBorders>
              <w:top w:val="single" w:sz="24" w:space="0" w:color="F2F2F2"/>
              <w:left w:val="single" w:sz="18" w:space="0" w:color="E7E6E6"/>
              <w:bottom w:val="single" w:sz="18" w:space="0" w:color="E7E6E6"/>
              <w:right w:val="single" w:sz="24" w:space="0" w:color="F2F2F2"/>
            </w:tcBorders>
            <w:shd w:val="clear" w:color="auto" w:fill="FFFFFF"/>
            <w:tcMar>
              <w:top w:w="72" w:type="dxa"/>
              <w:left w:w="72" w:type="dxa"/>
              <w:bottom w:w="72" w:type="dxa"/>
              <w:right w:w="72" w:type="dxa"/>
            </w:tcMar>
            <w:vAlign w:val="center"/>
            <w:hideMark/>
          </w:tcPr>
          <w:p w:rsidR="00485BFB" w:rsidRPr="00485BFB" w:rsidRDefault="00485BFB" w:rsidP="00485BFB">
            <w:pPr>
              <w:jc w:val="center"/>
              <w:rPr>
                <w:rFonts w:ascii="Calibri" w:hAnsi="Calibri" w:cs="Calibri"/>
                <w:b/>
                <w:bCs/>
                <w:color w:val="000000" w:themeColor="text1"/>
                <w:kern w:val="24"/>
                <w:sz w:val="20"/>
                <w:szCs w:val="20"/>
              </w:rPr>
            </w:pPr>
            <w:r w:rsidRPr="00485BFB">
              <w:rPr>
                <w:rFonts w:ascii="Calibri" w:hAnsi="Calibri" w:cs="Calibri"/>
                <w:b/>
                <w:bCs/>
                <w:color w:val="000000" w:themeColor="text1"/>
                <w:kern w:val="24"/>
                <w:sz w:val="20"/>
                <w:szCs w:val="20"/>
              </w:rPr>
              <w:t>DS11</w:t>
            </w:r>
          </w:p>
        </w:tc>
        <w:tc>
          <w:tcPr>
            <w:tcW w:w="2054" w:type="pct"/>
            <w:gridSpan w:val="2"/>
            <w:tcBorders>
              <w:top w:val="single" w:sz="24" w:space="0" w:color="F2F2F2"/>
              <w:left w:val="single" w:sz="24" w:space="0" w:color="F2F2F2"/>
              <w:bottom w:val="single" w:sz="18" w:space="0" w:color="E7E6E6"/>
              <w:right w:val="single" w:sz="24" w:space="0" w:color="F2F2F2"/>
            </w:tcBorders>
            <w:shd w:val="clear" w:color="auto" w:fill="FFFFFF"/>
            <w:tcMar>
              <w:top w:w="15" w:type="dxa"/>
              <w:left w:w="144" w:type="dxa"/>
              <w:bottom w:w="0" w:type="dxa"/>
              <w:right w:w="15" w:type="dxa"/>
            </w:tcMar>
            <w:vAlign w:val="center"/>
            <w:hideMark/>
          </w:tcPr>
          <w:p w:rsidR="00485BFB" w:rsidRPr="00485BFB" w:rsidRDefault="00485BFB" w:rsidP="00485BFB">
            <w:pPr>
              <w:rPr>
                <w:rFonts w:ascii="Arial" w:hAnsi="Arial" w:cs="Arial"/>
                <w:color w:val="000000" w:themeColor="text1"/>
                <w:kern w:val="24"/>
                <w:sz w:val="20"/>
                <w:szCs w:val="20"/>
              </w:rPr>
            </w:pPr>
            <w:r w:rsidRPr="00485BFB">
              <w:rPr>
                <w:rFonts w:ascii="Arial" w:hAnsi="Arial" w:cs="Arial"/>
                <w:color w:val="000000" w:themeColor="text1"/>
                <w:kern w:val="24"/>
                <w:sz w:val="20"/>
                <w:szCs w:val="20"/>
              </w:rPr>
              <w:t>Data on the experience of customers in using this service is captured and analyzed for use in the continuous improvement of this service</w:t>
            </w:r>
          </w:p>
        </w:tc>
        <w:tc>
          <w:tcPr>
            <w:tcW w:w="539" w:type="pct"/>
            <w:tcBorders>
              <w:top w:val="single" w:sz="24" w:space="0" w:color="F2F2F2"/>
              <w:left w:val="single" w:sz="24" w:space="0" w:color="F2F2F2"/>
              <w:bottom w:val="single" w:sz="18" w:space="0" w:color="E7E6E6"/>
              <w:right w:val="single" w:sz="24" w:space="0" w:color="F2F2F2"/>
            </w:tcBorders>
            <w:shd w:val="clear" w:color="auto" w:fill="FFFFFF"/>
            <w:tcMar>
              <w:top w:w="12" w:type="dxa"/>
              <w:left w:w="12" w:type="dxa"/>
              <w:bottom w:w="0" w:type="dxa"/>
              <w:right w:w="12" w:type="dxa"/>
            </w:tcMar>
            <w:vAlign w:val="center"/>
            <w:hideMark/>
          </w:tcPr>
          <w:p w:rsidR="00485BFB" w:rsidRPr="00485BFB" w:rsidRDefault="00485BFB" w:rsidP="00485BFB">
            <w:pPr>
              <w:jc w:val="center"/>
              <w:textAlignment w:val="top"/>
              <w:rPr>
                <w:rFonts w:ascii="Arial" w:hAnsi="Arial" w:cs="Arial"/>
                <w:color w:val="000000"/>
                <w:kern w:val="24"/>
                <w:sz w:val="20"/>
                <w:szCs w:val="20"/>
              </w:rPr>
            </w:pPr>
            <w:r w:rsidRPr="00485BFB">
              <w:rPr>
                <w:rFonts w:ascii="Arial" w:hAnsi="Arial" w:cs="Arial"/>
                <w:color w:val="000000"/>
                <w:kern w:val="24"/>
                <w:sz w:val="20"/>
                <w:szCs w:val="20"/>
              </w:rPr>
              <w:t>5%</w:t>
            </w:r>
          </w:p>
        </w:tc>
        <w:tc>
          <w:tcPr>
            <w:tcW w:w="989" w:type="pct"/>
            <w:tcBorders>
              <w:top w:val="single" w:sz="24" w:space="0" w:color="F2F2F2"/>
              <w:left w:val="single" w:sz="24" w:space="0" w:color="F2F2F2"/>
              <w:bottom w:val="single" w:sz="18" w:space="0" w:color="E7E6E6"/>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textAlignment w:val="top"/>
              <w:rPr>
                <w:rFonts w:ascii="Arial" w:hAnsi="Arial" w:cs="Arial"/>
                <w:color w:val="000000"/>
                <w:kern w:val="24"/>
                <w:sz w:val="20"/>
                <w:szCs w:val="20"/>
              </w:rPr>
            </w:pPr>
            <w:r w:rsidRPr="00485BFB">
              <w:rPr>
                <w:rFonts w:ascii="Arial" w:hAnsi="Arial" w:cs="Arial"/>
                <w:color w:val="000000"/>
                <w:kern w:val="24"/>
                <w:sz w:val="20"/>
                <w:szCs w:val="20"/>
              </w:rPr>
              <w:t>Report(s) on how customer experience has been used to improve the service dated in the last three years</w:t>
            </w:r>
          </w:p>
        </w:tc>
        <w:tc>
          <w:tcPr>
            <w:tcW w:w="365" w:type="pct"/>
            <w:tcBorders>
              <w:top w:val="single" w:sz="24" w:space="0" w:color="F2F2F2"/>
              <w:left w:val="single" w:sz="24" w:space="0" w:color="F2F2F2"/>
              <w:bottom w:val="single" w:sz="18" w:space="0" w:color="E7E6E6"/>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Wingdings" w:cs="Arial"/>
                <w:color w:val="000000"/>
                <w:kern w:val="24"/>
                <w:sz w:val="40"/>
                <w:szCs w:val="40"/>
              </w:rPr>
            </w:pPr>
            <w:r w:rsidRPr="00485BFB">
              <w:rPr>
                <w:rFonts w:ascii="Arial" w:hAnsi="Wingdings" w:cs="Arial"/>
                <w:color w:val="000000"/>
                <w:kern w:val="24"/>
                <w:sz w:val="40"/>
                <w:szCs w:val="40"/>
              </w:rPr>
              <w:sym w:font="Wingdings" w:char="F0FC"/>
            </w:r>
          </w:p>
        </w:tc>
        <w:tc>
          <w:tcPr>
            <w:tcW w:w="365" w:type="pct"/>
            <w:tcBorders>
              <w:top w:val="single" w:sz="24" w:space="0" w:color="F2F2F2"/>
              <w:left w:val="single" w:sz="24" w:space="0" w:color="F2F2F2"/>
              <w:bottom w:val="single" w:sz="18" w:space="0" w:color="E7E6E6"/>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Wingdings" w:cs="Arial"/>
                <w:color w:val="000000"/>
                <w:kern w:val="24"/>
                <w:sz w:val="40"/>
                <w:szCs w:val="40"/>
              </w:rPr>
            </w:pPr>
          </w:p>
        </w:tc>
        <w:tc>
          <w:tcPr>
            <w:tcW w:w="365" w:type="pct"/>
            <w:tcBorders>
              <w:top w:val="single" w:sz="24" w:space="0" w:color="F2F2F2"/>
              <w:left w:val="single" w:sz="24" w:space="0" w:color="F2F2F2"/>
              <w:bottom w:val="single" w:sz="18" w:space="0" w:color="E7E6E6"/>
              <w:right w:val="single" w:sz="18" w:space="0" w:color="E7E6E6"/>
            </w:tcBorders>
            <w:shd w:val="clear" w:color="auto" w:fill="FFFFFF"/>
            <w:tcMar>
              <w:top w:w="15" w:type="dxa"/>
              <w:left w:w="144" w:type="dxa"/>
              <w:bottom w:w="0" w:type="dxa"/>
              <w:right w:w="144" w:type="dxa"/>
            </w:tcMar>
            <w:vAlign w:val="center"/>
            <w:hideMark/>
          </w:tcPr>
          <w:p w:rsidR="00485BFB" w:rsidRPr="00485BFB" w:rsidRDefault="00485BFB" w:rsidP="00485BFB">
            <w:pPr>
              <w:rPr>
                <w:rFonts w:ascii="Arial" w:hAnsi="Arial" w:cs="Arial"/>
                <w:sz w:val="36"/>
                <w:szCs w:val="36"/>
              </w:rPr>
            </w:pPr>
            <w:r w:rsidRPr="00485BFB">
              <w:rPr>
                <w:rFonts w:ascii="Arial" w:hAnsi="Arial" w:cs="Arial"/>
                <w:sz w:val="36"/>
                <w:szCs w:val="36"/>
              </w:rPr>
              <w:sym w:font="Wingdings" w:char="F0FC"/>
            </w:r>
          </w:p>
        </w:tc>
      </w:tr>
      <w:tr w:rsidR="00485BFB" w:rsidRPr="00485BFB" w:rsidTr="00485BFB">
        <w:trPr>
          <w:trHeight w:val="630"/>
        </w:trPr>
        <w:tc>
          <w:tcPr>
            <w:tcW w:w="324" w:type="pct"/>
            <w:tcBorders>
              <w:top w:val="single" w:sz="24" w:space="0" w:color="F2F2F2"/>
              <w:left w:val="single" w:sz="18" w:space="0" w:color="E7E6E6"/>
              <w:bottom w:val="single" w:sz="18" w:space="0" w:color="E7E6E6"/>
              <w:right w:val="single" w:sz="24" w:space="0" w:color="F2F2F2"/>
            </w:tcBorders>
            <w:shd w:val="clear" w:color="auto" w:fill="FFFFFF"/>
            <w:tcMar>
              <w:top w:w="72" w:type="dxa"/>
              <w:left w:w="72" w:type="dxa"/>
              <w:bottom w:w="72" w:type="dxa"/>
              <w:right w:w="72" w:type="dxa"/>
            </w:tcMar>
            <w:vAlign w:val="center"/>
            <w:hideMark/>
          </w:tcPr>
          <w:p w:rsidR="00485BFB" w:rsidRPr="00485BFB" w:rsidRDefault="00485BFB" w:rsidP="00485BFB">
            <w:pPr>
              <w:jc w:val="center"/>
              <w:rPr>
                <w:rFonts w:ascii="Calibri" w:hAnsi="Calibri" w:cs="Calibri"/>
                <w:b/>
                <w:bCs/>
                <w:color w:val="000000" w:themeColor="text1"/>
                <w:kern w:val="24"/>
                <w:sz w:val="20"/>
                <w:szCs w:val="20"/>
              </w:rPr>
            </w:pPr>
            <w:r w:rsidRPr="00485BFB">
              <w:rPr>
                <w:rFonts w:ascii="Calibri" w:hAnsi="Calibri" w:cs="Calibri"/>
                <w:b/>
                <w:bCs/>
                <w:color w:val="000000" w:themeColor="text1"/>
                <w:kern w:val="24"/>
                <w:sz w:val="20"/>
                <w:szCs w:val="20"/>
              </w:rPr>
              <w:t>DS12</w:t>
            </w:r>
          </w:p>
        </w:tc>
        <w:tc>
          <w:tcPr>
            <w:tcW w:w="2054" w:type="pct"/>
            <w:gridSpan w:val="2"/>
            <w:tcBorders>
              <w:top w:val="single" w:sz="24" w:space="0" w:color="F2F2F2"/>
              <w:left w:val="single" w:sz="24" w:space="0" w:color="F2F2F2"/>
              <w:bottom w:val="single" w:sz="18" w:space="0" w:color="E7E6E6"/>
              <w:right w:val="single" w:sz="24" w:space="0" w:color="F2F2F2"/>
            </w:tcBorders>
            <w:shd w:val="clear" w:color="auto" w:fill="FFFFFF"/>
            <w:tcMar>
              <w:top w:w="15" w:type="dxa"/>
              <w:left w:w="144" w:type="dxa"/>
              <w:bottom w:w="0" w:type="dxa"/>
              <w:right w:w="15" w:type="dxa"/>
            </w:tcMar>
            <w:vAlign w:val="center"/>
            <w:hideMark/>
          </w:tcPr>
          <w:p w:rsidR="00485BFB" w:rsidRPr="00485BFB" w:rsidRDefault="00485BFB" w:rsidP="00485BFB">
            <w:pPr>
              <w:rPr>
                <w:rFonts w:ascii="Arial" w:hAnsi="Arial" w:cs="Arial"/>
                <w:color w:val="000000" w:themeColor="text1"/>
                <w:kern w:val="24"/>
                <w:sz w:val="20"/>
                <w:szCs w:val="20"/>
              </w:rPr>
            </w:pPr>
            <w:r w:rsidRPr="00485BFB">
              <w:rPr>
                <w:rFonts w:ascii="Arial" w:hAnsi="Arial" w:cs="Arial"/>
                <w:color w:val="000000" w:themeColor="text1"/>
                <w:kern w:val="24"/>
                <w:sz w:val="20"/>
                <w:szCs w:val="20"/>
              </w:rPr>
              <w:t>This information in the service card for this service provides consistent information in both Arabic and English that is clear and accurate, with information on availability, accessibility, and inclusiveness</w:t>
            </w:r>
          </w:p>
        </w:tc>
        <w:tc>
          <w:tcPr>
            <w:tcW w:w="539" w:type="pct"/>
            <w:tcBorders>
              <w:top w:val="single" w:sz="24" w:space="0" w:color="F2F2F2"/>
              <w:left w:val="single" w:sz="24" w:space="0" w:color="F2F2F2"/>
              <w:bottom w:val="single" w:sz="18" w:space="0" w:color="E7E6E6"/>
              <w:right w:val="single" w:sz="24" w:space="0" w:color="F2F2F2"/>
            </w:tcBorders>
            <w:shd w:val="clear" w:color="auto" w:fill="FFFFFF"/>
            <w:tcMar>
              <w:top w:w="12" w:type="dxa"/>
              <w:left w:w="12" w:type="dxa"/>
              <w:bottom w:w="0" w:type="dxa"/>
              <w:right w:w="12" w:type="dxa"/>
            </w:tcMar>
            <w:vAlign w:val="center"/>
            <w:hideMark/>
          </w:tcPr>
          <w:p w:rsidR="00485BFB" w:rsidRPr="00485BFB" w:rsidRDefault="00485BFB" w:rsidP="00485BFB">
            <w:pPr>
              <w:jc w:val="center"/>
              <w:textAlignment w:val="top"/>
              <w:rPr>
                <w:rFonts w:ascii="Arial" w:hAnsi="Arial" w:cs="Arial"/>
                <w:color w:val="000000"/>
                <w:kern w:val="24"/>
                <w:sz w:val="20"/>
                <w:szCs w:val="20"/>
              </w:rPr>
            </w:pPr>
            <w:r w:rsidRPr="00485BFB">
              <w:rPr>
                <w:rFonts w:ascii="Arial" w:hAnsi="Arial" w:cs="Arial"/>
                <w:color w:val="000000"/>
                <w:kern w:val="24"/>
                <w:sz w:val="20"/>
                <w:szCs w:val="20"/>
              </w:rPr>
              <w:t>5%</w:t>
            </w:r>
          </w:p>
        </w:tc>
        <w:tc>
          <w:tcPr>
            <w:tcW w:w="989" w:type="pct"/>
            <w:tcBorders>
              <w:top w:val="single" w:sz="24" w:space="0" w:color="F2F2F2"/>
              <w:left w:val="single" w:sz="24" w:space="0" w:color="F2F2F2"/>
              <w:bottom w:val="single" w:sz="18" w:space="0" w:color="E7E6E6"/>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textAlignment w:val="top"/>
              <w:rPr>
                <w:rFonts w:ascii="Arial" w:hAnsi="Arial" w:cs="Arial"/>
                <w:color w:val="000000"/>
                <w:kern w:val="24"/>
                <w:sz w:val="20"/>
                <w:szCs w:val="20"/>
              </w:rPr>
            </w:pPr>
            <w:r w:rsidRPr="00485BFB">
              <w:rPr>
                <w:rFonts w:ascii="Arial" w:hAnsi="Arial" w:cs="Arial"/>
                <w:color w:val="000000"/>
                <w:kern w:val="24"/>
                <w:sz w:val="20"/>
                <w:szCs w:val="20"/>
              </w:rPr>
              <w:t>Screenshots of AR and EN pages of the service information pages</w:t>
            </w:r>
          </w:p>
        </w:tc>
        <w:tc>
          <w:tcPr>
            <w:tcW w:w="365" w:type="pct"/>
            <w:tcBorders>
              <w:top w:val="single" w:sz="24" w:space="0" w:color="F2F2F2"/>
              <w:left w:val="single" w:sz="24" w:space="0" w:color="F2F2F2"/>
              <w:bottom w:val="single" w:sz="18" w:space="0" w:color="E7E6E6"/>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Wingdings" w:cs="Arial"/>
                <w:color w:val="000000"/>
                <w:kern w:val="24"/>
                <w:sz w:val="40"/>
                <w:szCs w:val="40"/>
              </w:rPr>
            </w:pPr>
            <w:r w:rsidRPr="00485BFB">
              <w:rPr>
                <w:rFonts w:ascii="Arial" w:hAnsi="Wingdings" w:cs="Arial"/>
                <w:color w:val="000000"/>
                <w:kern w:val="24"/>
                <w:sz w:val="40"/>
                <w:szCs w:val="40"/>
              </w:rPr>
              <w:sym w:font="Wingdings" w:char="F0FC"/>
            </w:r>
          </w:p>
        </w:tc>
        <w:tc>
          <w:tcPr>
            <w:tcW w:w="365" w:type="pct"/>
            <w:tcBorders>
              <w:top w:val="single" w:sz="24" w:space="0" w:color="F2F2F2"/>
              <w:left w:val="single" w:sz="24" w:space="0" w:color="F2F2F2"/>
              <w:bottom w:val="single" w:sz="18" w:space="0" w:color="E7E6E6"/>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Wingdings" w:cs="Arial"/>
                <w:color w:val="000000"/>
                <w:kern w:val="24"/>
                <w:sz w:val="40"/>
                <w:szCs w:val="40"/>
              </w:rPr>
            </w:pPr>
            <w:r w:rsidRPr="00485BFB">
              <w:rPr>
                <w:rFonts w:ascii="Arial" w:hAnsi="Wingdings" w:cs="Arial"/>
                <w:color w:val="000000"/>
                <w:kern w:val="24"/>
                <w:sz w:val="40"/>
                <w:szCs w:val="40"/>
              </w:rPr>
              <w:sym w:font="Wingdings" w:char="F0FC"/>
            </w:r>
          </w:p>
        </w:tc>
        <w:tc>
          <w:tcPr>
            <w:tcW w:w="365" w:type="pct"/>
            <w:tcBorders>
              <w:top w:val="single" w:sz="24" w:space="0" w:color="F2F2F2"/>
              <w:left w:val="single" w:sz="24" w:space="0" w:color="F2F2F2"/>
              <w:bottom w:val="single" w:sz="18" w:space="0" w:color="E7E6E6"/>
              <w:right w:val="single" w:sz="18" w:space="0" w:color="E7E6E6"/>
            </w:tcBorders>
            <w:shd w:val="clear" w:color="auto" w:fill="FFFFFF"/>
            <w:tcMar>
              <w:top w:w="15" w:type="dxa"/>
              <w:left w:w="144" w:type="dxa"/>
              <w:bottom w:w="0" w:type="dxa"/>
              <w:right w:w="144" w:type="dxa"/>
            </w:tcMar>
            <w:vAlign w:val="center"/>
            <w:hideMark/>
          </w:tcPr>
          <w:p w:rsidR="00485BFB" w:rsidRPr="00485BFB" w:rsidRDefault="00485BFB" w:rsidP="00485BFB">
            <w:pPr>
              <w:rPr>
                <w:rFonts w:ascii="Arial" w:hAnsi="Arial" w:cs="Arial"/>
                <w:sz w:val="36"/>
                <w:szCs w:val="36"/>
              </w:rPr>
            </w:pPr>
            <w:r w:rsidRPr="00485BFB">
              <w:rPr>
                <w:rFonts w:ascii="Arial" w:hAnsi="Arial" w:cs="Arial"/>
                <w:sz w:val="36"/>
                <w:szCs w:val="36"/>
              </w:rPr>
              <w:sym w:font="Wingdings" w:char="F0FC"/>
            </w:r>
          </w:p>
        </w:tc>
      </w:tr>
      <w:tr w:rsidR="00485BFB" w:rsidRPr="00485BFB" w:rsidTr="00485BFB">
        <w:trPr>
          <w:trHeight w:val="630"/>
        </w:trPr>
        <w:tc>
          <w:tcPr>
            <w:tcW w:w="324" w:type="pct"/>
            <w:tcBorders>
              <w:top w:val="single" w:sz="24" w:space="0" w:color="F2F2F2"/>
              <w:left w:val="single" w:sz="18" w:space="0" w:color="E7E6E6"/>
              <w:bottom w:val="single" w:sz="18" w:space="0" w:color="E7E6E6"/>
              <w:right w:val="single" w:sz="24" w:space="0" w:color="F2F2F2"/>
            </w:tcBorders>
            <w:shd w:val="clear" w:color="auto" w:fill="FFFFFF"/>
            <w:tcMar>
              <w:top w:w="72" w:type="dxa"/>
              <w:left w:w="72" w:type="dxa"/>
              <w:bottom w:w="72" w:type="dxa"/>
              <w:right w:w="72" w:type="dxa"/>
            </w:tcMar>
            <w:vAlign w:val="center"/>
            <w:hideMark/>
          </w:tcPr>
          <w:p w:rsidR="00485BFB" w:rsidRPr="00485BFB" w:rsidRDefault="00485BFB" w:rsidP="00485BFB">
            <w:pPr>
              <w:jc w:val="center"/>
              <w:rPr>
                <w:rFonts w:ascii="Calibri" w:hAnsi="Calibri" w:cs="Calibri"/>
                <w:b/>
                <w:bCs/>
                <w:color w:val="000000" w:themeColor="text1"/>
                <w:kern w:val="24"/>
                <w:sz w:val="20"/>
                <w:szCs w:val="20"/>
              </w:rPr>
            </w:pPr>
            <w:r w:rsidRPr="00485BFB">
              <w:rPr>
                <w:rFonts w:ascii="Calibri" w:hAnsi="Calibri" w:cs="Calibri"/>
                <w:b/>
                <w:bCs/>
                <w:color w:val="000000" w:themeColor="text1"/>
                <w:kern w:val="24"/>
                <w:sz w:val="20"/>
                <w:szCs w:val="20"/>
              </w:rPr>
              <w:t>DS13</w:t>
            </w:r>
          </w:p>
        </w:tc>
        <w:tc>
          <w:tcPr>
            <w:tcW w:w="2054" w:type="pct"/>
            <w:gridSpan w:val="2"/>
            <w:tcBorders>
              <w:top w:val="single" w:sz="24" w:space="0" w:color="F2F2F2"/>
              <w:left w:val="single" w:sz="24" w:space="0" w:color="F2F2F2"/>
              <w:bottom w:val="single" w:sz="18" w:space="0" w:color="E7E6E6"/>
              <w:right w:val="single" w:sz="24" w:space="0" w:color="F2F2F2"/>
            </w:tcBorders>
            <w:shd w:val="clear" w:color="auto" w:fill="FFFFFF"/>
            <w:tcMar>
              <w:top w:w="15" w:type="dxa"/>
              <w:left w:w="144" w:type="dxa"/>
              <w:bottom w:w="0" w:type="dxa"/>
              <w:right w:w="15" w:type="dxa"/>
            </w:tcMar>
            <w:vAlign w:val="center"/>
            <w:hideMark/>
          </w:tcPr>
          <w:p w:rsidR="00485BFB" w:rsidRPr="00485BFB" w:rsidRDefault="00485BFB" w:rsidP="00485BFB">
            <w:pPr>
              <w:rPr>
                <w:rFonts w:ascii="Arial" w:hAnsi="Arial" w:cs="Arial"/>
                <w:color w:val="000000" w:themeColor="text1"/>
                <w:kern w:val="24"/>
                <w:sz w:val="20"/>
                <w:szCs w:val="20"/>
              </w:rPr>
            </w:pPr>
            <w:r w:rsidRPr="00485BFB">
              <w:rPr>
                <w:rFonts w:ascii="Arial" w:hAnsi="Arial" w:cs="Arial"/>
                <w:color w:val="000000" w:themeColor="text1"/>
                <w:kern w:val="24"/>
                <w:sz w:val="20"/>
                <w:szCs w:val="20"/>
              </w:rPr>
              <w:t>The potential use of Emerging Technologies (including AI, mixed reality, IoT, etc.) has been studied and changes to the service are being implemented to a defined plan, as described in section 4.2 in the Service Design Standards (page 14)</w:t>
            </w:r>
          </w:p>
        </w:tc>
        <w:tc>
          <w:tcPr>
            <w:tcW w:w="539" w:type="pct"/>
            <w:tcBorders>
              <w:top w:val="single" w:sz="24" w:space="0" w:color="F2F2F2"/>
              <w:left w:val="single" w:sz="24" w:space="0" w:color="F2F2F2"/>
              <w:bottom w:val="single" w:sz="18" w:space="0" w:color="E7E6E6"/>
              <w:right w:val="single" w:sz="24" w:space="0" w:color="F2F2F2"/>
            </w:tcBorders>
            <w:shd w:val="clear" w:color="auto" w:fill="FFFFFF"/>
            <w:tcMar>
              <w:top w:w="12" w:type="dxa"/>
              <w:left w:w="12" w:type="dxa"/>
              <w:bottom w:w="0" w:type="dxa"/>
              <w:right w:w="12" w:type="dxa"/>
            </w:tcMar>
            <w:vAlign w:val="center"/>
            <w:hideMark/>
          </w:tcPr>
          <w:p w:rsidR="00485BFB" w:rsidRPr="00485BFB" w:rsidRDefault="00485BFB" w:rsidP="00485BFB">
            <w:pPr>
              <w:jc w:val="center"/>
              <w:textAlignment w:val="top"/>
              <w:rPr>
                <w:rFonts w:ascii="Arial" w:hAnsi="Arial" w:cs="Arial"/>
                <w:color w:val="000000"/>
                <w:kern w:val="24"/>
                <w:sz w:val="20"/>
                <w:szCs w:val="20"/>
              </w:rPr>
            </w:pPr>
            <w:r w:rsidRPr="00485BFB">
              <w:rPr>
                <w:rFonts w:ascii="Arial" w:hAnsi="Arial" w:cs="Arial"/>
                <w:color w:val="000000"/>
                <w:kern w:val="24"/>
                <w:sz w:val="20"/>
                <w:szCs w:val="20"/>
              </w:rPr>
              <w:t>5%</w:t>
            </w:r>
          </w:p>
        </w:tc>
        <w:tc>
          <w:tcPr>
            <w:tcW w:w="989" w:type="pct"/>
            <w:tcBorders>
              <w:top w:val="single" w:sz="24" w:space="0" w:color="F2F2F2"/>
              <w:left w:val="single" w:sz="24" w:space="0" w:color="F2F2F2"/>
              <w:bottom w:val="single" w:sz="18" w:space="0" w:color="E7E6E6"/>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textAlignment w:val="top"/>
              <w:rPr>
                <w:rFonts w:ascii="Arial" w:hAnsi="Arial" w:cs="Arial"/>
                <w:color w:val="000000"/>
                <w:kern w:val="24"/>
                <w:sz w:val="20"/>
                <w:szCs w:val="20"/>
              </w:rPr>
            </w:pPr>
            <w:r w:rsidRPr="00485BFB">
              <w:rPr>
                <w:rFonts w:ascii="Arial" w:hAnsi="Arial" w:cs="Arial"/>
                <w:color w:val="000000"/>
                <w:kern w:val="24"/>
                <w:sz w:val="20"/>
                <w:szCs w:val="20"/>
              </w:rPr>
              <w:t xml:space="preserve">Documentation of a study in the past 3 years to use Emerging Technologies which includes a plan to enhance this service </w:t>
            </w:r>
          </w:p>
        </w:tc>
        <w:tc>
          <w:tcPr>
            <w:tcW w:w="365" w:type="pct"/>
            <w:tcBorders>
              <w:top w:val="single" w:sz="24" w:space="0" w:color="F2F2F2"/>
              <w:left w:val="single" w:sz="24" w:space="0" w:color="F2F2F2"/>
              <w:bottom w:val="single" w:sz="18" w:space="0" w:color="E7E6E6"/>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Wingdings" w:cs="Arial"/>
                <w:color w:val="000000"/>
                <w:kern w:val="24"/>
                <w:sz w:val="40"/>
                <w:szCs w:val="40"/>
              </w:rPr>
            </w:pPr>
            <w:r w:rsidRPr="00485BFB">
              <w:rPr>
                <w:rFonts w:ascii="Arial" w:hAnsi="Wingdings" w:cs="Arial"/>
                <w:color w:val="000000"/>
                <w:kern w:val="24"/>
                <w:sz w:val="40"/>
                <w:szCs w:val="40"/>
              </w:rPr>
              <w:sym w:font="Wingdings" w:char="F0FC"/>
            </w:r>
          </w:p>
        </w:tc>
        <w:tc>
          <w:tcPr>
            <w:tcW w:w="365" w:type="pct"/>
            <w:tcBorders>
              <w:top w:val="single" w:sz="24" w:space="0" w:color="F2F2F2"/>
              <w:left w:val="single" w:sz="24" w:space="0" w:color="F2F2F2"/>
              <w:bottom w:val="single" w:sz="18" w:space="0" w:color="E7E6E6"/>
              <w:right w:val="single" w:sz="24" w:space="0" w:color="F2F2F2"/>
            </w:tcBorders>
            <w:shd w:val="clear" w:color="auto" w:fill="FFFFFF"/>
            <w:tcMar>
              <w:top w:w="15" w:type="dxa"/>
              <w:left w:w="144" w:type="dxa"/>
              <w:bottom w:w="0" w:type="dxa"/>
              <w:right w:w="144" w:type="dxa"/>
            </w:tcMar>
            <w:vAlign w:val="center"/>
            <w:hideMark/>
          </w:tcPr>
          <w:p w:rsidR="00485BFB" w:rsidRPr="00485BFB" w:rsidRDefault="00485BFB" w:rsidP="00485BFB">
            <w:pPr>
              <w:jc w:val="center"/>
              <w:textAlignment w:val="top"/>
              <w:rPr>
                <w:rFonts w:ascii="Arial" w:hAnsi="Wingdings" w:cs="Arial"/>
                <w:color w:val="000000"/>
                <w:kern w:val="24"/>
                <w:sz w:val="40"/>
                <w:szCs w:val="40"/>
              </w:rPr>
            </w:pPr>
          </w:p>
        </w:tc>
        <w:tc>
          <w:tcPr>
            <w:tcW w:w="365" w:type="pct"/>
            <w:tcBorders>
              <w:top w:val="single" w:sz="24" w:space="0" w:color="F2F2F2"/>
              <w:left w:val="single" w:sz="24" w:space="0" w:color="F2F2F2"/>
              <w:bottom w:val="single" w:sz="18" w:space="0" w:color="E7E6E6"/>
              <w:right w:val="single" w:sz="18" w:space="0" w:color="E7E6E6"/>
            </w:tcBorders>
            <w:shd w:val="clear" w:color="auto" w:fill="FFFFFF"/>
            <w:tcMar>
              <w:top w:w="15" w:type="dxa"/>
              <w:left w:w="144" w:type="dxa"/>
              <w:bottom w:w="0" w:type="dxa"/>
              <w:right w:w="144" w:type="dxa"/>
            </w:tcMar>
            <w:vAlign w:val="center"/>
            <w:hideMark/>
          </w:tcPr>
          <w:p w:rsidR="00485BFB" w:rsidRPr="00485BFB" w:rsidRDefault="00485BFB" w:rsidP="00485BFB">
            <w:pPr>
              <w:rPr>
                <w:rFonts w:ascii="Arial" w:hAnsi="Arial" w:cs="Arial"/>
                <w:sz w:val="36"/>
                <w:szCs w:val="36"/>
              </w:rPr>
            </w:pPr>
          </w:p>
        </w:tc>
      </w:tr>
    </w:tbl>
    <w:p w:rsidR="00932397" w:rsidRDefault="00485BFB" w:rsidP="00932397">
      <w:pPr>
        <w:bidi/>
        <w:rPr>
          <w:sz w:val="32"/>
          <w:szCs w:val="32"/>
          <w:rtl/>
        </w:rPr>
      </w:pPr>
      <w:r w:rsidRPr="00485BFB">
        <w:rPr>
          <w:noProof/>
          <w:sz w:val="32"/>
          <w:szCs w:val="32"/>
        </w:rPr>
        <mc:AlternateContent>
          <mc:Choice Requires="wps">
            <w:drawing>
              <wp:anchor distT="0" distB="0" distL="114300" distR="114300" simplePos="0" relativeHeight="251691008" behindDoc="0" locked="0" layoutInCell="1" allowOverlap="1" wp14:anchorId="1B05D3ED" wp14:editId="499FEEFC">
                <wp:simplePos x="0" y="0"/>
                <wp:positionH relativeFrom="margin">
                  <wp:align>left</wp:align>
                </wp:positionH>
                <wp:positionV relativeFrom="paragraph">
                  <wp:posOffset>236124</wp:posOffset>
                </wp:positionV>
                <wp:extent cx="4280007" cy="365125"/>
                <wp:effectExtent l="0" t="0" r="0" b="0"/>
                <wp:wrapNone/>
                <wp:docPr id="42" name="Rectangle 41">
                  <a:extLst xmlns:a="http://schemas.openxmlformats.org/drawingml/2006/main">
                    <a:ext uri="{FF2B5EF4-FFF2-40B4-BE49-F238E27FC236}">
                      <a16:creationId xmlns:a16="http://schemas.microsoft.com/office/drawing/2014/main" id="{92FC6493-9623-48E6-A8B9-1A2320130131}"/>
                    </a:ext>
                  </a:extLst>
                </wp:docPr>
                <wp:cNvGraphicFramePr/>
                <a:graphic xmlns:a="http://schemas.openxmlformats.org/drawingml/2006/main">
                  <a:graphicData uri="http://schemas.microsoft.com/office/word/2010/wordprocessingShape">
                    <wps:wsp>
                      <wps:cNvSpPr/>
                      <wps:spPr>
                        <a:xfrm>
                          <a:off x="0" y="0"/>
                          <a:ext cx="4280007" cy="365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0BFF" w:rsidRDefault="00B00BFF" w:rsidP="00485BFB">
                            <w:pPr>
                              <w:pStyle w:val="NormalWeb"/>
                              <w:spacing w:before="0" w:beforeAutospacing="0" w:after="0" w:afterAutospacing="0"/>
                            </w:pPr>
                            <w:r>
                              <w:rPr>
                                <w:rFonts w:ascii="Arial" w:hAnsi="Arial" w:cs="Arial"/>
                                <w:b/>
                                <w:bCs/>
                                <w:i/>
                                <w:iCs/>
                                <w:color w:val="000000"/>
                                <w:sz w:val="18"/>
                                <w:szCs w:val="18"/>
                              </w:rPr>
                              <w:t>P: Priority Service, O: Other Service, R: Reference Data Service</w:t>
                            </w:r>
                          </w:p>
                        </w:txbxContent>
                      </wps:txbx>
                      <wps:bodyPr wrap="square" rtlCol="0" anchor="ctr"/>
                    </wps:wsp>
                  </a:graphicData>
                </a:graphic>
                <wp14:sizeRelH relativeFrom="margin">
                  <wp14:pctWidth>0</wp14:pctWidth>
                </wp14:sizeRelH>
              </wp:anchor>
            </w:drawing>
          </mc:Choice>
          <mc:Fallback>
            <w:pict>
              <v:rect w14:anchorId="1B05D3ED" id="Rectangle 41" o:spid="_x0000_s1030" style="position:absolute;left:0;text-align:left;margin-left:0;margin-top:18.6pt;width:337pt;height:28.75pt;z-index:2516910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" filled="f" stroked="f" strokeweight="2pt">
                <v:textbox>
                  <w:txbxContent>
                    <w:p w:rsidR="00B00BFF" w:rsidRDefault="00B00BFF" w:rsidP="00485BFB">
                      <w:pPr>
                        <w:pStyle w:val="NormalWeb"/>
                        <w:spacing w:before="0" w:beforeAutospacing="0" w:after="0" w:afterAutospacing="0"/>
                      </w:pPr>
                      <w:r>
                        <w:rPr>
                          <w:rFonts w:ascii="Arial" w:hAnsi="Arial" w:cs="Arial"/>
                          <w:b/>
                          <w:bCs/>
                          <w:i/>
                          <w:iCs/>
                          <w:color w:val="000000"/>
                          <w:sz w:val="18"/>
                          <w:szCs w:val="18"/>
                        </w:rPr>
                        <w:t>P: Priority Service, O: Other Service, R: Reference Data Service</w:t>
                      </w:r>
                    </w:p>
                  </w:txbxContent>
                </v:textbox>
                <w10:wrap anchorx="margin"/>
              </v:rect>
            </w:pict>
          </mc:Fallback>
        </mc:AlternateContent>
      </w:r>
    </w:p>
    <w:p w:rsidR="00932397" w:rsidRDefault="00932397" w:rsidP="00485BFB">
      <w:pPr>
        <w:rPr>
          <w:sz w:val="32"/>
          <w:szCs w:val="32"/>
          <w:rtl/>
        </w:rPr>
      </w:pPr>
    </w:p>
    <w:p w:rsidR="00932397" w:rsidRDefault="00F15A3F" w:rsidP="0029591D">
      <w:pPr>
        <w:pStyle w:val="Heading2"/>
        <w:rPr>
          <w:rtl/>
        </w:rPr>
      </w:pPr>
      <w:bookmarkStart w:id="4" w:name="_Toc138668951"/>
      <w:r>
        <w:rPr>
          <w:rFonts w:eastAsiaTheme="majorEastAsia"/>
        </w:rPr>
        <w:lastRenderedPageBreak/>
        <w:t>DSQI</w:t>
      </w:r>
      <w:r w:rsidR="004F734C">
        <w:rPr>
          <w:rFonts w:eastAsiaTheme="majorEastAsia"/>
        </w:rPr>
        <w:t xml:space="preserve"> Criteria (</w:t>
      </w:r>
      <w:r w:rsidR="0029591D">
        <w:rPr>
          <w:rFonts w:eastAsiaTheme="majorEastAsia"/>
        </w:rPr>
        <w:t>5</w:t>
      </w:r>
      <w:r w:rsidR="004F734C">
        <w:rPr>
          <w:rFonts w:eastAsiaTheme="majorEastAsia"/>
        </w:rPr>
        <w:t>/8) – Service Availability &amp; Awareness</w:t>
      </w:r>
      <w:bookmarkEnd w:id="4"/>
    </w:p>
    <w:tbl>
      <w:tblPr>
        <w:tblW w:w="5000" w:type="pct"/>
        <w:tblCellMar>
          <w:left w:w="0" w:type="dxa"/>
          <w:right w:w="0" w:type="dxa"/>
        </w:tblCellMar>
        <w:tblLook w:val="0420" w:firstRow="1" w:lastRow="0" w:firstColumn="0" w:lastColumn="0" w:noHBand="0" w:noVBand="1"/>
      </w:tblPr>
      <w:tblGrid>
        <w:gridCol w:w="535"/>
        <w:gridCol w:w="1006"/>
        <w:gridCol w:w="2544"/>
        <w:gridCol w:w="891"/>
        <w:gridCol w:w="1680"/>
        <w:gridCol w:w="603"/>
        <w:gridCol w:w="603"/>
        <w:gridCol w:w="401"/>
      </w:tblGrid>
      <w:tr w:rsidR="004F734C" w:rsidRPr="004F734C" w:rsidTr="004F734C">
        <w:trPr>
          <w:trHeight w:val="1251"/>
        </w:trPr>
        <w:tc>
          <w:tcPr>
            <w:tcW w:w="775" w:type="pct"/>
            <w:gridSpan w:val="2"/>
            <w:tcBorders>
              <w:top w:val="single" w:sz="18" w:space="0" w:color="E7E6E6"/>
              <w:left w:val="single" w:sz="18" w:space="0" w:color="E7E6E6"/>
              <w:bottom w:val="single" w:sz="24" w:space="0" w:color="F2F2F2"/>
              <w:right w:val="single" w:sz="24" w:space="0" w:color="F2F2F2"/>
            </w:tcBorders>
            <w:shd w:val="clear" w:color="auto" w:fill="344A60"/>
            <w:tcMar>
              <w:top w:w="72" w:type="dxa"/>
              <w:left w:w="144" w:type="dxa"/>
              <w:bottom w:w="72" w:type="dxa"/>
              <w:right w:w="144" w:type="dxa"/>
            </w:tcMar>
            <w:vAlign w:val="center"/>
            <w:hideMark/>
          </w:tcPr>
          <w:p w:rsidR="004F734C" w:rsidRPr="004F734C" w:rsidRDefault="004F734C" w:rsidP="004F734C">
            <w:pPr>
              <w:rPr>
                <w:rFonts w:ascii="Arial" w:hAnsi="Arial" w:cs="Arial"/>
                <w:sz w:val="36"/>
                <w:szCs w:val="36"/>
              </w:rPr>
            </w:pPr>
            <w:r w:rsidRPr="004F734C">
              <w:rPr>
                <w:rFonts w:ascii="Calibri" w:hAnsi="Calibri" w:cs="Calibri"/>
                <w:b/>
                <w:bCs/>
                <w:color w:val="FFFFFF" w:themeColor="background1"/>
                <w:kern w:val="24"/>
              </w:rPr>
              <w:t>Service Availability &amp; Awareness</w:t>
            </w:r>
          </w:p>
        </w:tc>
        <w:tc>
          <w:tcPr>
            <w:tcW w:w="4225" w:type="pct"/>
            <w:gridSpan w:val="6"/>
            <w:tcBorders>
              <w:top w:val="single" w:sz="18" w:space="0" w:color="E7E6E6"/>
              <w:left w:val="single" w:sz="24" w:space="0" w:color="F2F2F2"/>
              <w:bottom w:val="single" w:sz="24" w:space="0" w:color="F2F2F2"/>
              <w:right w:val="single" w:sz="18" w:space="0" w:color="E7E6E6"/>
            </w:tcBorders>
            <w:shd w:val="clear" w:color="auto" w:fill="344A60"/>
            <w:tcMar>
              <w:top w:w="72" w:type="dxa"/>
              <w:left w:w="144" w:type="dxa"/>
              <w:bottom w:w="72" w:type="dxa"/>
              <w:right w:w="144" w:type="dxa"/>
            </w:tcMar>
            <w:vAlign w:val="center"/>
            <w:hideMark/>
          </w:tcPr>
          <w:p w:rsidR="004F734C" w:rsidRPr="004F734C" w:rsidRDefault="004F734C" w:rsidP="004F734C">
            <w:pPr>
              <w:numPr>
                <w:ilvl w:val="0"/>
                <w:numId w:val="32"/>
              </w:numPr>
              <w:ind w:left="1166"/>
              <w:contextualSpacing/>
              <w:rPr>
                <w:rFonts w:ascii="Arial" w:hAnsi="Arial" w:cs="Arial"/>
                <w:color w:val="FFFFFF"/>
                <w:szCs w:val="36"/>
              </w:rPr>
            </w:pPr>
            <w:r w:rsidRPr="004F734C">
              <w:rPr>
                <w:rFonts w:ascii="Arial" w:eastAsia="Arial" w:hAnsi="Arial" w:cs="Arial"/>
                <w:b/>
                <w:bCs/>
                <w:color w:val="FFFFFF" w:themeColor="background1"/>
              </w:rPr>
              <w:t>This service is available 24/7 and is widely marketed and recognized by all beneficiaries</w:t>
            </w:r>
          </w:p>
          <w:p w:rsidR="004F734C" w:rsidRPr="004F734C" w:rsidRDefault="004F734C" w:rsidP="004F734C">
            <w:pPr>
              <w:numPr>
                <w:ilvl w:val="0"/>
                <w:numId w:val="32"/>
              </w:numPr>
              <w:ind w:left="1166"/>
              <w:contextualSpacing/>
              <w:rPr>
                <w:rFonts w:ascii="Arial" w:hAnsi="Arial" w:cs="Arial"/>
                <w:color w:val="FFFFFF"/>
                <w:szCs w:val="36"/>
              </w:rPr>
            </w:pPr>
            <w:r w:rsidRPr="004F734C">
              <w:rPr>
                <w:rFonts w:ascii="Arial" w:hAnsi="Arial" w:cs="Arial"/>
                <w:b/>
                <w:bCs/>
                <w:color w:val="FFFFFF" w:themeColor="background1"/>
                <w:kern w:val="24"/>
              </w:rPr>
              <w:t>Service availability by channel is measured here</w:t>
            </w:r>
          </w:p>
        </w:tc>
      </w:tr>
      <w:tr w:rsidR="004F734C" w:rsidRPr="004F734C" w:rsidTr="004F734C">
        <w:trPr>
          <w:trHeight w:val="526"/>
        </w:trPr>
        <w:tc>
          <w:tcPr>
            <w:tcW w:w="217" w:type="pct"/>
            <w:tcBorders>
              <w:top w:val="single" w:sz="24" w:space="0" w:color="F2F2F2"/>
              <w:left w:val="single" w:sz="18" w:space="0" w:color="E7E6E6"/>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Calibri" w:hAnsi="Calibri" w:cs="Calibri"/>
                <w:b/>
                <w:bCs/>
                <w:color w:val="FFFFFF" w:themeColor="background1"/>
                <w:kern w:val="24"/>
                <w:sz w:val="20"/>
                <w:szCs w:val="20"/>
              </w:rPr>
              <w:t>ID</w:t>
            </w:r>
          </w:p>
        </w:tc>
        <w:tc>
          <w:tcPr>
            <w:tcW w:w="2588" w:type="pct"/>
            <w:gridSpan w:val="2"/>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Calibri" w:hAnsi="Calibri" w:cs="Calibri"/>
                <w:b/>
                <w:bCs/>
                <w:color w:val="FFFFFF" w:themeColor="background1"/>
                <w:kern w:val="24"/>
                <w:sz w:val="20"/>
                <w:szCs w:val="20"/>
              </w:rPr>
              <w:t>Criteria</w:t>
            </w:r>
          </w:p>
        </w:tc>
        <w:tc>
          <w:tcPr>
            <w:tcW w:w="305"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Calibri" w:hAnsi="Calibri" w:cs="Calibri"/>
                <w:b/>
                <w:bCs/>
                <w:color w:val="FFFFFF" w:themeColor="background1"/>
                <w:kern w:val="24"/>
                <w:sz w:val="20"/>
                <w:szCs w:val="20"/>
              </w:rPr>
              <w:t>Weight</w:t>
            </w:r>
          </w:p>
        </w:tc>
        <w:tc>
          <w:tcPr>
            <w:tcW w:w="1416"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Calibri" w:hAnsi="Calibri" w:cs="Calibri"/>
                <w:b/>
                <w:bCs/>
                <w:color w:val="FFFFFF" w:themeColor="background1"/>
                <w:kern w:val="24"/>
                <w:sz w:val="20"/>
                <w:szCs w:val="20"/>
              </w:rPr>
              <w:t>Evidence </w:t>
            </w:r>
          </w:p>
        </w:tc>
        <w:tc>
          <w:tcPr>
            <w:tcW w:w="168"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Calibri" w:hAnsi="Calibri" w:cs="Calibri"/>
                <w:b/>
                <w:bCs/>
                <w:color w:val="FFFFFF" w:themeColor="background1"/>
                <w:kern w:val="24"/>
                <w:sz w:val="20"/>
                <w:szCs w:val="20"/>
              </w:rPr>
              <w:t>P</w:t>
            </w:r>
          </w:p>
        </w:tc>
        <w:tc>
          <w:tcPr>
            <w:tcW w:w="168"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Calibri" w:hAnsi="Calibri" w:cs="Calibri"/>
                <w:b/>
                <w:bCs/>
                <w:color w:val="FFFFFF" w:themeColor="background1"/>
                <w:kern w:val="24"/>
                <w:sz w:val="20"/>
                <w:szCs w:val="20"/>
              </w:rPr>
              <w:t>O</w:t>
            </w:r>
          </w:p>
        </w:tc>
        <w:tc>
          <w:tcPr>
            <w:tcW w:w="138" w:type="pct"/>
            <w:tcBorders>
              <w:top w:val="single" w:sz="24" w:space="0" w:color="F2F2F2"/>
              <w:left w:val="single" w:sz="24" w:space="0" w:color="F2F2F2"/>
              <w:bottom w:val="single" w:sz="24" w:space="0" w:color="F2F2F2"/>
              <w:right w:val="single" w:sz="18" w:space="0" w:color="E7E6E6"/>
            </w:tcBorders>
            <w:shd w:val="clear" w:color="auto" w:fill="BFBFBF"/>
            <w:tcMar>
              <w:top w:w="72" w:type="dxa"/>
              <w:left w:w="144" w:type="dxa"/>
              <w:bottom w:w="72"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Calibri" w:hAnsi="Calibri" w:cs="Calibri"/>
                <w:b/>
                <w:bCs/>
                <w:color w:val="FFFFFF" w:themeColor="background1"/>
                <w:kern w:val="24"/>
                <w:sz w:val="20"/>
                <w:szCs w:val="20"/>
              </w:rPr>
              <w:t>R</w:t>
            </w:r>
          </w:p>
        </w:tc>
      </w:tr>
      <w:tr w:rsidR="004F734C" w:rsidRPr="004F734C" w:rsidTr="004F734C">
        <w:trPr>
          <w:trHeight w:val="550"/>
        </w:trPr>
        <w:tc>
          <w:tcPr>
            <w:tcW w:w="217"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F734C" w:rsidRPr="004F734C" w:rsidRDefault="004F734C" w:rsidP="004F734C">
            <w:pPr>
              <w:jc w:val="center"/>
              <w:rPr>
                <w:rFonts w:ascii="Arial" w:hAnsi="Arial" w:cs="Arial"/>
                <w:sz w:val="36"/>
                <w:szCs w:val="36"/>
              </w:rPr>
            </w:pPr>
            <w:r w:rsidRPr="004F734C">
              <w:rPr>
                <w:rFonts w:ascii="Calibri" w:hAnsi="Calibri" w:cs="Calibri"/>
                <w:b/>
                <w:bCs/>
                <w:color w:val="000000" w:themeColor="text1"/>
                <w:kern w:val="24"/>
                <w:sz w:val="20"/>
                <w:szCs w:val="20"/>
              </w:rPr>
              <w:t>AS1</w:t>
            </w:r>
          </w:p>
        </w:tc>
        <w:tc>
          <w:tcPr>
            <w:tcW w:w="2588" w:type="pct"/>
            <w:gridSpan w:val="2"/>
            <w:tcBorders>
              <w:top w:val="single" w:sz="24" w:space="0" w:color="F2F2F2"/>
              <w:left w:val="single" w:sz="24" w:space="0" w:color="F2F2F2"/>
              <w:bottom w:val="single" w:sz="24" w:space="0" w:color="F2F2F2"/>
              <w:right w:val="single" w:sz="24" w:space="0" w:color="F2F2F2"/>
            </w:tcBorders>
            <w:shd w:val="clear" w:color="auto" w:fill="FFFFFF"/>
            <w:tcMar>
              <w:top w:w="12" w:type="dxa"/>
              <w:left w:w="144" w:type="dxa"/>
              <w:bottom w:w="0" w:type="dxa"/>
              <w:right w:w="12" w:type="dxa"/>
            </w:tcMar>
            <w:vAlign w:val="center"/>
            <w:hideMark/>
          </w:tcPr>
          <w:p w:rsidR="004F734C" w:rsidRPr="004F734C" w:rsidRDefault="004F734C" w:rsidP="004F734C">
            <w:pPr>
              <w:textAlignment w:val="top"/>
              <w:rPr>
                <w:rFonts w:ascii="Arial" w:hAnsi="Arial" w:cs="Arial"/>
                <w:sz w:val="36"/>
                <w:szCs w:val="36"/>
              </w:rPr>
            </w:pPr>
            <w:r w:rsidRPr="004F734C">
              <w:rPr>
                <w:rFonts w:ascii="Arial" w:hAnsi="Arial" w:cs="Arial"/>
                <w:color w:val="000000" w:themeColor="text1"/>
                <w:kern w:val="24"/>
                <w:sz w:val="20"/>
                <w:szCs w:val="20"/>
              </w:rPr>
              <w:t>This service is directly linked from the government portal u.ae</w:t>
            </w:r>
          </w:p>
        </w:tc>
        <w:tc>
          <w:tcPr>
            <w:tcW w:w="305"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4F734C" w:rsidRPr="004F734C" w:rsidRDefault="004F734C" w:rsidP="004F734C">
            <w:pPr>
              <w:jc w:val="center"/>
              <w:textAlignment w:val="top"/>
              <w:rPr>
                <w:rFonts w:ascii="Arial" w:hAnsi="Arial" w:cs="Arial"/>
                <w:sz w:val="36"/>
                <w:szCs w:val="36"/>
              </w:rPr>
            </w:pPr>
            <w:r w:rsidRPr="004F734C">
              <w:rPr>
                <w:rFonts w:ascii="Arial" w:hAnsi="Arial" w:cs="Arial"/>
                <w:color w:val="000000"/>
                <w:kern w:val="24"/>
                <w:sz w:val="20"/>
                <w:szCs w:val="20"/>
              </w:rPr>
              <w:t>10%</w:t>
            </w:r>
          </w:p>
        </w:tc>
        <w:tc>
          <w:tcPr>
            <w:tcW w:w="1416"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textAlignment w:val="top"/>
              <w:rPr>
                <w:rFonts w:ascii="Arial" w:hAnsi="Arial" w:cs="Arial"/>
                <w:sz w:val="36"/>
                <w:szCs w:val="36"/>
              </w:rPr>
            </w:pPr>
            <w:r w:rsidRPr="004F734C">
              <w:rPr>
                <w:rFonts w:ascii="Arial" w:hAnsi="Arial" w:cs="Arial"/>
                <w:color w:val="000000"/>
                <w:kern w:val="24"/>
                <w:sz w:val="20"/>
                <w:szCs w:val="20"/>
              </w:rPr>
              <w:t>The URL from u.ae or a screenshot from u.ae showing the service</w:t>
            </w:r>
          </w:p>
        </w:tc>
        <w:tc>
          <w:tcPr>
            <w:tcW w:w="16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jc w:val="center"/>
              <w:textAlignment w:val="top"/>
              <w:rPr>
                <w:rFonts w:ascii="Arial" w:hAnsi="Arial" w:cs="Arial"/>
                <w:sz w:val="36"/>
                <w:szCs w:val="36"/>
              </w:rPr>
            </w:pPr>
            <w:r w:rsidRPr="004F734C">
              <w:rPr>
                <w:rFonts w:ascii="Arial" w:hAnsi="Wingdings" w:cs="Arial"/>
                <w:color w:val="000000"/>
                <w:kern w:val="24"/>
                <w:sz w:val="40"/>
                <w:szCs w:val="40"/>
              </w:rPr>
              <w:sym w:font="Wingdings" w:char="F0FC"/>
            </w:r>
          </w:p>
        </w:tc>
        <w:tc>
          <w:tcPr>
            <w:tcW w:w="16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jc w:val="center"/>
              <w:textAlignment w:val="top"/>
              <w:rPr>
                <w:rFonts w:ascii="Arial" w:hAnsi="Arial" w:cs="Arial"/>
                <w:sz w:val="36"/>
                <w:szCs w:val="36"/>
              </w:rPr>
            </w:pPr>
            <w:r w:rsidRPr="004F734C">
              <w:rPr>
                <w:rFonts w:ascii="Arial" w:hAnsi="Wingdings" w:cs="Arial"/>
                <w:color w:val="000000"/>
                <w:kern w:val="24"/>
                <w:sz w:val="40"/>
                <w:szCs w:val="40"/>
              </w:rPr>
              <w:sym w:font="Wingdings" w:char="F0FC"/>
            </w:r>
          </w:p>
        </w:tc>
        <w:tc>
          <w:tcPr>
            <w:tcW w:w="138"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F734C" w:rsidRPr="004F734C" w:rsidRDefault="004F734C" w:rsidP="004F734C">
            <w:pPr>
              <w:rPr>
                <w:rFonts w:ascii="Arial" w:hAnsi="Arial" w:cs="Arial"/>
                <w:sz w:val="36"/>
                <w:szCs w:val="36"/>
              </w:rPr>
            </w:pPr>
          </w:p>
        </w:tc>
      </w:tr>
      <w:tr w:rsidR="004F734C" w:rsidRPr="004F734C" w:rsidTr="004F734C">
        <w:trPr>
          <w:trHeight w:val="526"/>
        </w:trPr>
        <w:tc>
          <w:tcPr>
            <w:tcW w:w="217"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F734C" w:rsidRPr="004F734C" w:rsidRDefault="004F734C" w:rsidP="004F734C">
            <w:pPr>
              <w:jc w:val="center"/>
              <w:rPr>
                <w:rFonts w:ascii="Arial" w:hAnsi="Arial" w:cs="Arial"/>
                <w:sz w:val="36"/>
                <w:szCs w:val="36"/>
              </w:rPr>
            </w:pPr>
            <w:r w:rsidRPr="004F734C">
              <w:rPr>
                <w:rFonts w:ascii="Arial" w:hAnsi="Arial" w:cs="Arial"/>
                <w:b/>
                <w:bCs/>
                <w:color w:val="000000"/>
                <w:kern w:val="24"/>
                <w:sz w:val="20"/>
                <w:szCs w:val="20"/>
              </w:rPr>
              <w:t>AS2</w:t>
            </w:r>
          </w:p>
        </w:tc>
        <w:tc>
          <w:tcPr>
            <w:tcW w:w="2588" w:type="pct"/>
            <w:gridSpan w:val="2"/>
            <w:tcBorders>
              <w:top w:val="single" w:sz="24" w:space="0" w:color="F2F2F2"/>
              <w:left w:val="single" w:sz="24" w:space="0" w:color="F2F2F2"/>
              <w:bottom w:val="single" w:sz="24" w:space="0" w:color="F2F2F2"/>
              <w:right w:val="single" w:sz="24" w:space="0" w:color="F2F2F2"/>
            </w:tcBorders>
            <w:shd w:val="clear" w:color="auto" w:fill="FFFFFF"/>
            <w:tcMar>
              <w:top w:w="12" w:type="dxa"/>
              <w:left w:w="144" w:type="dxa"/>
              <w:bottom w:w="0" w:type="dxa"/>
              <w:right w:w="12" w:type="dxa"/>
            </w:tcMar>
            <w:vAlign w:val="center"/>
            <w:hideMark/>
          </w:tcPr>
          <w:p w:rsidR="004F734C" w:rsidRPr="004F734C" w:rsidRDefault="004F734C" w:rsidP="004F734C">
            <w:pPr>
              <w:textAlignment w:val="top"/>
              <w:rPr>
                <w:rFonts w:ascii="Arial" w:hAnsi="Arial" w:cs="Arial"/>
                <w:sz w:val="36"/>
                <w:szCs w:val="36"/>
              </w:rPr>
            </w:pPr>
            <w:r w:rsidRPr="004F734C">
              <w:rPr>
                <w:rFonts w:ascii="Arial" w:hAnsi="Arial" w:cs="Arial"/>
                <w:color w:val="000000" w:themeColor="text1"/>
                <w:kern w:val="24"/>
                <w:sz w:val="20"/>
                <w:szCs w:val="20"/>
              </w:rPr>
              <w:t>This service met the service level standards over the last year on all channels</w:t>
            </w:r>
          </w:p>
        </w:tc>
        <w:tc>
          <w:tcPr>
            <w:tcW w:w="305"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4F734C" w:rsidRPr="004F734C" w:rsidRDefault="004F734C" w:rsidP="004F734C">
            <w:pPr>
              <w:jc w:val="center"/>
              <w:textAlignment w:val="top"/>
              <w:rPr>
                <w:rFonts w:ascii="Arial" w:hAnsi="Arial" w:cs="Arial"/>
                <w:sz w:val="36"/>
                <w:szCs w:val="36"/>
              </w:rPr>
            </w:pPr>
            <w:r w:rsidRPr="004F734C">
              <w:rPr>
                <w:rFonts w:ascii="Arial" w:hAnsi="Arial" w:cs="Arial"/>
                <w:color w:val="000000"/>
                <w:kern w:val="24"/>
                <w:sz w:val="20"/>
                <w:szCs w:val="20"/>
              </w:rPr>
              <w:t>30%</w:t>
            </w:r>
          </w:p>
        </w:tc>
        <w:tc>
          <w:tcPr>
            <w:tcW w:w="1416"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textAlignment w:val="top"/>
              <w:rPr>
                <w:rFonts w:ascii="Arial" w:hAnsi="Arial" w:cs="Arial"/>
                <w:sz w:val="36"/>
                <w:szCs w:val="36"/>
              </w:rPr>
            </w:pPr>
            <w:r w:rsidRPr="004F734C">
              <w:rPr>
                <w:rFonts w:ascii="Arial" w:hAnsi="Arial" w:cs="Arial"/>
                <w:color w:val="000000"/>
                <w:kern w:val="24"/>
                <w:sz w:val="20"/>
                <w:szCs w:val="20"/>
              </w:rPr>
              <w:t>Monthly availability reports for the past 12 months</w:t>
            </w:r>
          </w:p>
        </w:tc>
        <w:tc>
          <w:tcPr>
            <w:tcW w:w="16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jc w:val="center"/>
              <w:textAlignment w:val="top"/>
              <w:rPr>
                <w:rFonts w:ascii="Arial" w:hAnsi="Arial" w:cs="Arial"/>
                <w:sz w:val="36"/>
                <w:szCs w:val="36"/>
              </w:rPr>
            </w:pPr>
            <w:r w:rsidRPr="004F734C">
              <w:rPr>
                <w:rFonts w:ascii="Arial" w:hAnsi="Wingdings" w:cs="Arial"/>
                <w:color w:val="000000"/>
                <w:kern w:val="24"/>
                <w:sz w:val="40"/>
                <w:szCs w:val="40"/>
              </w:rPr>
              <w:sym w:font="Wingdings" w:char="F0FC"/>
            </w:r>
          </w:p>
        </w:tc>
        <w:tc>
          <w:tcPr>
            <w:tcW w:w="16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jc w:val="center"/>
              <w:textAlignment w:val="top"/>
              <w:rPr>
                <w:rFonts w:ascii="Arial" w:hAnsi="Arial" w:cs="Arial"/>
                <w:sz w:val="36"/>
                <w:szCs w:val="36"/>
              </w:rPr>
            </w:pPr>
            <w:r w:rsidRPr="004F734C">
              <w:rPr>
                <w:rFonts w:ascii="Arial" w:hAnsi="Wingdings" w:cs="Arial"/>
                <w:color w:val="000000"/>
                <w:kern w:val="24"/>
                <w:sz w:val="40"/>
                <w:szCs w:val="40"/>
              </w:rPr>
              <w:sym w:font="Wingdings" w:char="F0FC"/>
            </w:r>
          </w:p>
        </w:tc>
        <w:tc>
          <w:tcPr>
            <w:tcW w:w="138"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F734C" w:rsidRPr="004F734C" w:rsidRDefault="004F734C" w:rsidP="004F734C">
            <w:pPr>
              <w:rPr>
                <w:rFonts w:ascii="Arial" w:hAnsi="Arial" w:cs="Arial"/>
                <w:sz w:val="36"/>
                <w:szCs w:val="36"/>
              </w:rPr>
            </w:pPr>
          </w:p>
        </w:tc>
      </w:tr>
      <w:tr w:rsidR="004F734C" w:rsidRPr="004F734C" w:rsidTr="004F734C">
        <w:trPr>
          <w:trHeight w:val="471"/>
        </w:trPr>
        <w:tc>
          <w:tcPr>
            <w:tcW w:w="217"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F734C" w:rsidRPr="004F734C" w:rsidRDefault="004F734C" w:rsidP="004F734C">
            <w:pPr>
              <w:jc w:val="center"/>
              <w:rPr>
                <w:rFonts w:ascii="Arial" w:hAnsi="Arial" w:cs="Arial"/>
                <w:sz w:val="36"/>
                <w:szCs w:val="36"/>
              </w:rPr>
            </w:pPr>
            <w:r w:rsidRPr="004F734C">
              <w:rPr>
                <w:rFonts w:ascii="Arial" w:hAnsi="Arial" w:cs="Arial"/>
                <w:b/>
                <w:bCs/>
                <w:color w:val="000000"/>
                <w:kern w:val="24"/>
                <w:sz w:val="20"/>
                <w:szCs w:val="20"/>
              </w:rPr>
              <w:t>AS3</w:t>
            </w:r>
          </w:p>
        </w:tc>
        <w:tc>
          <w:tcPr>
            <w:tcW w:w="2588" w:type="pct"/>
            <w:gridSpan w:val="2"/>
            <w:tcBorders>
              <w:top w:val="single" w:sz="24" w:space="0" w:color="F2F2F2"/>
              <w:left w:val="single" w:sz="24" w:space="0" w:color="F2F2F2"/>
              <w:bottom w:val="single" w:sz="24" w:space="0" w:color="F2F2F2"/>
              <w:right w:val="single" w:sz="24" w:space="0" w:color="F2F2F2"/>
            </w:tcBorders>
            <w:shd w:val="clear" w:color="auto" w:fill="FFFFFF"/>
            <w:tcMar>
              <w:top w:w="12" w:type="dxa"/>
              <w:left w:w="144" w:type="dxa"/>
              <w:bottom w:w="0" w:type="dxa"/>
              <w:right w:w="12" w:type="dxa"/>
            </w:tcMar>
            <w:vAlign w:val="center"/>
            <w:hideMark/>
          </w:tcPr>
          <w:p w:rsidR="004F734C" w:rsidRPr="004F734C" w:rsidRDefault="004F734C" w:rsidP="004F734C">
            <w:pPr>
              <w:textAlignment w:val="top"/>
              <w:rPr>
                <w:rFonts w:ascii="Arial" w:hAnsi="Arial" w:cs="Arial"/>
                <w:sz w:val="36"/>
                <w:szCs w:val="36"/>
              </w:rPr>
            </w:pPr>
            <w:r w:rsidRPr="004F734C">
              <w:rPr>
                <w:rFonts w:ascii="Arial" w:hAnsi="Arial" w:cs="Arial"/>
                <w:color w:val="000000" w:themeColor="text1"/>
                <w:kern w:val="24"/>
                <w:sz w:val="20"/>
                <w:szCs w:val="20"/>
              </w:rPr>
              <w:t>This service is covered by business continuity plans prepared and tested by the entity</w:t>
            </w:r>
          </w:p>
        </w:tc>
        <w:tc>
          <w:tcPr>
            <w:tcW w:w="305"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4F734C" w:rsidRPr="004F734C" w:rsidRDefault="004F734C" w:rsidP="004F734C">
            <w:pPr>
              <w:jc w:val="center"/>
              <w:textAlignment w:val="top"/>
              <w:rPr>
                <w:rFonts w:ascii="Arial" w:hAnsi="Arial" w:cs="Arial"/>
                <w:sz w:val="36"/>
                <w:szCs w:val="36"/>
              </w:rPr>
            </w:pPr>
            <w:r w:rsidRPr="004F734C">
              <w:rPr>
                <w:rFonts w:ascii="Arial" w:hAnsi="Arial" w:cs="Arial"/>
                <w:color w:val="000000" w:themeColor="text1"/>
                <w:kern w:val="24"/>
                <w:sz w:val="20"/>
                <w:szCs w:val="20"/>
              </w:rPr>
              <w:t>10%</w:t>
            </w:r>
          </w:p>
        </w:tc>
        <w:tc>
          <w:tcPr>
            <w:tcW w:w="1416"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textAlignment w:val="top"/>
              <w:rPr>
                <w:rFonts w:ascii="Arial" w:hAnsi="Arial" w:cs="Arial"/>
                <w:sz w:val="36"/>
                <w:szCs w:val="36"/>
              </w:rPr>
            </w:pPr>
            <w:r w:rsidRPr="004F734C">
              <w:rPr>
                <w:rFonts w:ascii="Arial" w:hAnsi="Arial" w:cs="Arial"/>
                <w:color w:val="000000" w:themeColor="text1"/>
                <w:kern w:val="24"/>
                <w:sz w:val="20"/>
                <w:szCs w:val="20"/>
              </w:rPr>
              <w:t>Copy of business continuity plan and report on testing of the plan that has been conducted in the last year</w:t>
            </w:r>
          </w:p>
        </w:tc>
        <w:tc>
          <w:tcPr>
            <w:tcW w:w="16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jc w:val="center"/>
              <w:textAlignment w:val="top"/>
              <w:rPr>
                <w:rFonts w:ascii="Arial" w:hAnsi="Arial" w:cs="Arial"/>
                <w:sz w:val="36"/>
                <w:szCs w:val="36"/>
              </w:rPr>
            </w:pPr>
            <w:r w:rsidRPr="004F734C">
              <w:rPr>
                <w:rFonts w:ascii="Arial" w:hAnsi="Wingdings" w:cs="Arial"/>
                <w:color w:val="000000"/>
                <w:kern w:val="24"/>
                <w:sz w:val="40"/>
                <w:szCs w:val="40"/>
              </w:rPr>
              <w:sym w:font="Wingdings" w:char="F0FC"/>
            </w:r>
          </w:p>
        </w:tc>
        <w:tc>
          <w:tcPr>
            <w:tcW w:w="16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rPr>
                <w:rFonts w:ascii="Arial" w:hAnsi="Arial" w:cs="Arial"/>
                <w:sz w:val="36"/>
                <w:szCs w:val="36"/>
              </w:rPr>
            </w:pPr>
          </w:p>
        </w:tc>
        <w:tc>
          <w:tcPr>
            <w:tcW w:w="138"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F734C" w:rsidRPr="004F734C" w:rsidRDefault="004F734C" w:rsidP="004F734C">
            <w:pPr>
              <w:rPr>
                <w:sz w:val="20"/>
                <w:szCs w:val="20"/>
              </w:rPr>
            </w:pPr>
          </w:p>
        </w:tc>
      </w:tr>
      <w:tr w:rsidR="004F734C" w:rsidRPr="004F734C" w:rsidTr="004F734C">
        <w:trPr>
          <w:trHeight w:val="642"/>
        </w:trPr>
        <w:tc>
          <w:tcPr>
            <w:tcW w:w="217"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F734C" w:rsidRPr="004F734C" w:rsidRDefault="004F734C" w:rsidP="004F734C">
            <w:pPr>
              <w:jc w:val="center"/>
              <w:rPr>
                <w:rFonts w:ascii="Arial" w:hAnsi="Arial" w:cs="Arial"/>
                <w:sz w:val="36"/>
                <w:szCs w:val="36"/>
              </w:rPr>
            </w:pPr>
            <w:r w:rsidRPr="004F734C">
              <w:rPr>
                <w:rFonts w:ascii="Arial" w:hAnsi="Arial" w:cs="Arial"/>
                <w:b/>
                <w:bCs/>
                <w:color w:val="000000"/>
                <w:kern w:val="24"/>
                <w:sz w:val="20"/>
                <w:szCs w:val="20"/>
              </w:rPr>
              <w:t>AS4</w:t>
            </w:r>
          </w:p>
        </w:tc>
        <w:tc>
          <w:tcPr>
            <w:tcW w:w="2588" w:type="pct"/>
            <w:gridSpan w:val="2"/>
            <w:tcBorders>
              <w:top w:val="single" w:sz="24" w:space="0" w:color="F2F2F2"/>
              <w:left w:val="single" w:sz="24" w:space="0" w:color="F2F2F2"/>
              <w:bottom w:val="single" w:sz="24" w:space="0" w:color="F2F2F2"/>
              <w:right w:val="single" w:sz="24" w:space="0" w:color="F2F2F2"/>
            </w:tcBorders>
            <w:shd w:val="clear" w:color="auto" w:fill="FFFFFF"/>
            <w:tcMar>
              <w:top w:w="12" w:type="dxa"/>
              <w:left w:w="144" w:type="dxa"/>
              <w:bottom w:w="0" w:type="dxa"/>
              <w:right w:w="12" w:type="dxa"/>
            </w:tcMar>
            <w:vAlign w:val="center"/>
            <w:hideMark/>
          </w:tcPr>
          <w:p w:rsidR="004F734C" w:rsidRPr="004F734C" w:rsidRDefault="004F734C" w:rsidP="004F734C">
            <w:pPr>
              <w:textAlignment w:val="top"/>
              <w:rPr>
                <w:rFonts w:ascii="Arial" w:hAnsi="Arial" w:cs="Arial"/>
                <w:sz w:val="36"/>
                <w:szCs w:val="36"/>
              </w:rPr>
            </w:pPr>
            <w:r w:rsidRPr="004F734C">
              <w:rPr>
                <w:rFonts w:ascii="Arial" w:hAnsi="Arial" w:cs="Arial"/>
                <w:color w:val="000000" w:themeColor="text1"/>
                <w:kern w:val="24"/>
                <w:sz w:val="20"/>
                <w:szCs w:val="20"/>
              </w:rPr>
              <w:t>Promotion has been undertaken to encourage beneficiaries to use this service on the digital channel</w:t>
            </w:r>
          </w:p>
        </w:tc>
        <w:tc>
          <w:tcPr>
            <w:tcW w:w="305"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4F734C" w:rsidRPr="004F734C" w:rsidRDefault="004F734C" w:rsidP="004F734C">
            <w:pPr>
              <w:jc w:val="center"/>
              <w:textAlignment w:val="top"/>
              <w:rPr>
                <w:rFonts w:ascii="Arial" w:hAnsi="Arial" w:cs="Arial"/>
                <w:sz w:val="36"/>
                <w:szCs w:val="36"/>
              </w:rPr>
            </w:pPr>
            <w:r w:rsidRPr="004F734C">
              <w:rPr>
                <w:rFonts w:ascii="Arial" w:hAnsi="Arial" w:cs="Arial"/>
                <w:color w:val="000000" w:themeColor="text1"/>
                <w:kern w:val="24"/>
                <w:sz w:val="20"/>
                <w:szCs w:val="20"/>
              </w:rPr>
              <w:t>10%</w:t>
            </w:r>
          </w:p>
        </w:tc>
        <w:tc>
          <w:tcPr>
            <w:tcW w:w="1416"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textAlignment w:val="top"/>
              <w:rPr>
                <w:rFonts w:ascii="Arial" w:hAnsi="Arial" w:cs="Arial"/>
                <w:sz w:val="36"/>
                <w:szCs w:val="36"/>
              </w:rPr>
            </w:pPr>
            <w:r w:rsidRPr="004F734C">
              <w:rPr>
                <w:rFonts w:ascii="Arial" w:hAnsi="Arial" w:cs="Arial"/>
                <w:color w:val="000000" w:themeColor="text1"/>
                <w:kern w:val="24"/>
                <w:sz w:val="20"/>
                <w:szCs w:val="20"/>
              </w:rPr>
              <w:t>Marketing plan with examples of promotions in the last year</w:t>
            </w:r>
          </w:p>
        </w:tc>
        <w:tc>
          <w:tcPr>
            <w:tcW w:w="16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jc w:val="center"/>
              <w:textAlignment w:val="top"/>
              <w:rPr>
                <w:rFonts w:ascii="Arial" w:hAnsi="Arial" w:cs="Arial"/>
                <w:sz w:val="36"/>
                <w:szCs w:val="36"/>
              </w:rPr>
            </w:pPr>
            <w:r w:rsidRPr="004F734C">
              <w:rPr>
                <w:rFonts w:ascii="Arial" w:hAnsi="Wingdings" w:cs="Arial"/>
                <w:color w:val="000000"/>
                <w:kern w:val="24"/>
                <w:sz w:val="40"/>
                <w:szCs w:val="40"/>
              </w:rPr>
              <w:sym w:font="Wingdings" w:char="F0FC"/>
            </w:r>
          </w:p>
        </w:tc>
        <w:tc>
          <w:tcPr>
            <w:tcW w:w="16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rPr>
                <w:rFonts w:ascii="Arial" w:hAnsi="Arial" w:cs="Arial"/>
                <w:sz w:val="36"/>
                <w:szCs w:val="36"/>
              </w:rPr>
            </w:pPr>
          </w:p>
        </w:tc>
        <w:tc>
          <w:tcPr>
            <w:tcW w:w="138"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F734C" w:rsidRPr="004F734C" w:rsidRDefault="004F734C" w:rsidP="004F734C">
            <w:pPr>
              <w:rPr>
                <w:sz w:val="20"/>
                <w:szCs w:val="20"/>
              </w:rPr>
            </w:pPr>
          </w:p>
        </w:tc>
      </w:tr>
      <w:tr w:rsidR="004F734C" w:rsidRPr="004F734C" w:rsidTr="004F734C">
        <w:trPr>
          <w:trHeight w:val="498"/>
        </w:trPr>
        <w:tc>
          <w:tcPr>
            <w:tcW w:w="217"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F734C" w:rsidRPr="004F734C" w:rsidRDefault="004F734C" w:rsidP="004F734C">
            <w:pPr>
              <w:jc w:val="center"/>
              <w:rPr>
                <w:rFonts w:ascii="Arial" w:hAnsi="Arial" w:cs="Arial"/>
                <w:sz w:val="36"/>
                <w:szCs w:val="36"/>
              </w:rPr>
            </w:pPr>
            <w:r w:rsidRPr="004F734C">
              <w:rPr>
                <w:rFonts w:ascii="Arial" w:hAnsi="Arial" w:cs="Arial"/>
                <w:b/>
                <w:bCs/>
                <w:color w:val="000000"/>
                <w:kern w:val="24"/>
                <w:sz w:val="20"/>
                <w:szCs w:val="20"/>
              </w:rPr>
              <w:t>AS5</w:t>
            </w:r>
          </w:p>
        </w:tc>
        <w:tc>
          <w:tcPr>
            <w:tcW w:w="2588" w:type="pct"/>
            <w:gridSpan w:val="2"/>
            <w:tcBorders>
              <w:top w:val="single" w:sz="24" w:space="0" w:color="F2F2F2"/>
              <w:left w:val="single" w:sz="24" w:space="0" w:color="F2F2F2"/>
              <w:bottom w:val="single" w:sz="24" w:space="0" w:color="F2F2F2"/>
              <w:right w:val="single" w:sz="24" w:space="0" w:color="F2F2F2"/>
            </w:tcBorders>
            <w:shd w:val="clear" w:color="auto" w:fill="FFFFFF"/>
            <w:tcMar>
              <w:top w:w="12" w:type="dxa"/>
              <w:left w:w="144" w:type="dxa"/>
              <w:bottom w:w="0" w:type="dxa"/>
              <w:right w:w="12" w:type="dxa"/>
            </w:tcMar>
            <w:vAlign w:val="center"/>
            <w:hideMark/>
          </w:tcPr>
          <w:p w:rsidR="004F734C" w:rsidRPr="004F734C" w:rsidRDefault="004F734C" w:rsidP="004F734C">
            <w:pPr>
              <w:textAlignment w:val="top"/>
              <w:rPr>
                <w:rFonts w:ascii="Arial" w:hAnsi="Arial" w:cs="Arial"/>
                <w:sz w:val="36"/>
                <w:szCs w:val="36"/>
              </w:rPr>
            </w:pPr>
            <w:r w:rsidRPr="004F734C">
              <w:rPr>
                <w:rFonts w:ascii="Arial" w:hAnsi="Arial" w:cs="Arial"/>
                <w:color w:val="000000" w:themeColor="text1"/>
                <w:kern w:val="24"/>
                <w:sz w:val="20"/>
                <w:szCs w:val="20"/>
              </w:rPr>
              <w:t>24/7 support is provided to beneficiaries to use this service on the digital channel through different support tools (call center, chat / chatbot, email, FAQ, etc</w:t>
            </w:r>
          </w:p>
        </w:tc>
        <w:tc>
          <w:tcPr>
            <w:tcW w:w="305"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4F734C" w:rsidRPr="004F734C" w:rsidRDefault="004F734C" w:rsidP="004F734C">
            <w:pPr>
              <w:jc w:val="center"/>
              <w:textAlignment w:val="top"/>
              <w:rPr>
                <w:rFonts w:ascii="Arial" w:hAnsi="Arial" w:cs="Arial"/>
                <w:sz w:val="36"/>
                <w:szCs w:val="36"/>
              </w:rPr>
            </w:pPr>
            <w:r w:rsidRPr="004F734C">
              <w:rPr>
                <w:rFonts w:ascii="Arial" w:hAnsi="Arial" w:cs="Arial"/>
                <w:color w:val="000000" w:themeColor="text1"/>
                <w:kern w:val="24"/>
                <w:sz w:val="20"/>
                <w:szCs w:val="20"/>
              </w:rPr>
              <w:t>20%</w:t>
            </w:r>
          </w:p>
        </w:tc>
        <w:tc>
          <w:tcPr>
            <w:tcW w:w="1416"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textAlignment w:val="top"/>
              <w:rPr>
                <w:rFonts w:ascii="Arial" w:hAnsi="Arial" w:cs="Arial"/>
                <w:sz w:val="36"/>
                <w:szCs w:val="36"/>
              </w:rPr>
            </w:pPr>
            <w:r w:rsidRPr="004F734C">
              <w:rPr>
                <w:rFonts w:ascii="Arial" w:hAnsi="Arial" w:cs="Arial"/>
                <w:color w:val="000000" w:themeColor="text1"/>
                <w:kern w:val="24"/>
                <w:sz w:val="20"/>
                <w:szCs w:val="20"/>
              </w:rPr>
              <w:t>Screenshot showing the different support options available to the customer and how to access them</w:t>
            </w:r>
          </w:p>
        </w:tc>
        <w:tc>
          <w:tcPr>
            <w:tcW w:w="16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jc w:val="center"/>
              <w:textAlignment w:val="top"/>
              <w:rPr>
                <w:rFonts w:ascii="Arial" w:hAnsi="Arial" w:cs="Arial"/>
                <w:sz w:val="36"/>
                <w:szCs w:val="36"/>
              </w:rPr>
            </w:pPr>
            <w:r w:rsidRPr="004F734C">
              <w:rPr>
                <w:rFonts w:ascii="Arial" w:hAnsi="Wingdings" w:cs="Arial"/>
                <w:color w:val="000000"/>
                <w:kern w:val="24"/>
                <w:sz w:val="40"/>
                <w:szCs w:val="40"/>
              </w:rPr>
              <w:sym w:font="Wingdings" w:char="F0FC"/>
            </w:r>
          </w:p>
        </w:tc>
        <w:tc>
          <w:tcPr>
            <w:tcW w:w="16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rPr>
                <w:rFonts w:ascii="Arial" w:hAnsi="Arial" w:cs="Arial"/>
                <w:sz w:val="36"/>
                <w:szCs w:val="36"/>
              </w:rPr>
            </w:pPr>
          </w:p>
        </w:tc>
        <w:tc>
          <w:tcPr>
            <w:tcW w:w="138"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F734C" w:rsidRPr="004F734C" w:rsidRDefault="004F734C" w:rsidP="004F734C">
            <w:pPr>
              <w:rPr>
                <w:sz w:val="20"/>
                <w:szCs w:val="20"/>
              </w:rPr>
            </w:pPr>
          </w:p>
        </w:tc>
      </w:tr>
      <w:tr w:rsidR="004F734C" w:rsidRPr="004F734C" w:rsidTr="004F734C">
        <w:trPr>
          <w:trHeight w:val="716"/>
        </w:trPr>
        <w:tc>
          <w:tcPr>
            <w:tcW w:w="217"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F734C" w:rsidRPr="004F734C" w:rsidRDefault="004F734C" w:rsidP="004F734C">
            <w:pPr>
              <w:jc w:val="center"/>
              <w:rPr>
                <w:rFonts w:ascii="Arial" w:hAnsi="Arial" w:cs="Arial"/>
                <w:sz w:val="36"/>
                <w:szCs w:val="36"/>
              </w:rPr>
            </w:pPr>
            <w:r w:rsidRPr="004F734C">
              <w:rPr>
                <w:rFonts w:ascii="Arial" w:hAnsi="Arial" w:cs="Arial"/>
                <w:b/>
                <w:bCs/>
                <w:color w:val="000000"/>
                <w:kern w:val="24"/>
                <w:sz w:val="20"/>
                <w:szCs w:val="20"/>
              </w:rPr>
              <w:t>AS6</w:t>
            </w:r>
          </w:p>
        </w:tc>
        <w:tc>
          <w:tcPr>
            <w:tcW w:w="2588" w:type="pct"/>
            <w:gridSpan w:val="2"/>
            <w:tcBorders>
              <w:top w:val="single" w:sz="24" w:space="0" w:color="F2F2F2"/>
              <w:left w:val="single" w:sz="24" w:space="0" w:color="F2F2F2"/>
              <w:bottom w:val="single" w:sz="24" w:space="0" w:color="F2F2F2"/>
              <w:right w:val="single" w:sz="24" w:space="0" w:color="F2F2F2"/>
            </w:tcBorders>
            <w:shd w:val="clear" w:color="auto" w:fill="FFFFFF"/>
            <w:tcMar>
              <w:top w:w="12" w:type="dxa"/>
              <w:left w:w="144" w:type="dxa"/>
              <w:bottom w:w="0" w:type="dxa"/>
              <w:right w:w="12" w:type="dxa"/>
            </w:tcMar>
            <w:vAlign w:val="center"/>
            <w:hideMark/>
          </w:tcPr>
          <w:p w:rsidR="004F734C" w:rsidRPr="004F734C" w:rsidRDefault="004F734C" w:rsidP="004F734C">
            <w:pPr>
              <w:textAlignment w:val="bottom"/>
              <w:rPr>
                <w:rFonts w:ascii="Arial" w:hAnsi="Arial" w:cs="Arial"/>
                <w:sz w:val="36"/>
                <w:szCs w:val="36"/>
              </w:rPr>
            </w:pPr>
            <w:r w:rsidRPr="004F734C">
              <w:rPr>
                <w:rFonts w:ascii="Arial" w:hAnsi="Arial" w:cs="Arial"/>
                <w:color w:val="000000"/>
                <w:kern w:val="24"/>
                <w:sz w:val="20"/>
                <w:szCs w:val="20"/>
              </w:rPr>
              <w:t>This service is easy to find by search on the government entity website and common search engines</w:t>
            </w:r>
          </w:p>
        </w:tc>
        <w:tc>
          <w:tcPr>
            <w:tcW w:w="305"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4F734C" w:rsidRPr="004F734C" w:rsidRDefault="004F734C" w:rsidP="004F734C">
            <w:pPr>
              <w:jc w:val="center"/>
              <w:textAlignment w:val="top"/>
              <w:rPr>
                <w:rFonts w:ascii="Arial" w:hAnsi="Arial" w:cs="Arial"/>
                <w:sz w:val="36"/>
                <w:szCs w:val="36"/>
              </w:rPr>
            </w:pPr>
            <w:r w:rsidRPr="004F734C">
              <w:rPr>
                <w:rFonts w:ascii="Arial" w:hAnsi="Arial" w:cs="Arial"/>
                <w:color w:val="000000"/>
                <w:kern w:val="24"/>
                <w:sz w:val="20"/>
                <w:szCs w:val="20"/>
              </w:rPr>
              <w:t>10%</w:t>
            </w:r>
          </w:p>
        </w:tc>
        <w:tc>
          <w:tcPr>
            <w:tcW w:w="1416"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textAlignment w:val="top"/>
              <w:rPr>
                <w:rFonts w:ascii="Arial" w:hAnsi="Arial" w:cs="Arial"/>
                <w:sz w:val="36"/>
                <w:szCs w:val="36"/>
              </w:rPr>
            </w:pPr>
            <w:r w:rsidRPr="004F734C">
              <w:rPr>
                <w:rFonts w:ascii="Arial" w:hAnsi="Arial" w:cs="Arial"/>
                <w:color w:val="000000"/>
                <w:kern w:val="24"/>
                <w:sz w:val="20"/>
                <w:szCs w:val="20"/>
              </w:rPr>
              <w:t xml:space="preserve">Screenshots of search results from government entity website, </w:t>
            </w:r>
            <w:r w:rsidRPr="004F734C">
              <w:rPr>
                <w:rFonts w:ascii="Arial" w:hAnsi="Arial" w:cs="Arial"/>
                <w:color w:val="000000"/>
                <w:kern w:val="24"/>
                <w:sz w:val="20"/>
                <w:szCs w:val="20"/>
              </w:rPr>
              <w:lastRenderedPageBreak/>
              <w:t>the government portal and 2 search engines in the last year</w:t>
            </w:r>
          </w:p>
        </w:tc>
        <w:tc>
          <w:tcPr>
            <w:tcW w:w="16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jc w:val="center"/>
              <w:textAlignment w:val="top"/>
              <w:rPr>
                <w:rFonts w:ascii="Arial" w:hAnsi="Arial" w:cs="Arial"/>
                <w:sz w:val="36"/>
                <w:szCs w:val="36"/>
              </w:rPr>
            </w:pPr>
            <w:r w:rsidRPr="004F734C">
              <w:rPr>
                <w:rFonts w:ascii="Arial" w:hAnsi="Wingdings" w:cs="Arial"/>
                <w:color w:val="000000"/>
                <w:kern w:val="24"/>
                <w:sz w:val="40"/>
                <w:szCs w:val="40"/>
              </w:rPr>
              <w:lastRenderedPageBreak/>
              <w:sym w:font="Wingdings" w:char="F0FC"/>
            </w:r>
          </w:p>
        </w:tc>
        <w:tc>
          <w:tcPr>
            <w:tcW w:w="16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jc w:val="center"/>
              <w:textAlignment w:val="top"/>
              <w:rPr>
                <w:rFonts w:ascii="Arial" w:hAnsi="Arial" w:cs="Arial"/>
                <w:sz w:val="36"/>
                <w:szCs w:val="36"/>
              </w:rPr>
            </w:pPr>
            <w:r w:rsidRPr="004F734C">
              <w:rPr>
                <w:rFonts w:ascii="Arial" w:hAnsi="Wingdings" w:cs="Arial"/>
                <w:color w:val="000000"/>
                <w:kern w:val="24"/>
                <w:sz w:val="40"/>
                <w:szCs w:val="40"/>
              </w:rPr>
              <w:sym w:font="Wingdings" w:char="F0FC"/>
            </w:r>
          </w:p>
        </w:tc>
        <w:tc>
          <w:tcPr>
            <w:tcW w:w="138"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F734C" w:rsidRPr="004F734C" w:rsidRDefault="004F734C" w:rsidP="004F734C">
            <w:pPr>
              <w:rPr>
                <w:rFonts w:ascii="Arial" w:hAnsi="Arial" w:cs="Arial"/>
                <w:sz w:val="36"/>
                <w:szCs w:val="36"/>
              </w:rPr>
            </w:pPr>
          </w:p>
        </w:tc>
      </w:tr>
      <w:tr w:rsidR="004F734C" w:rsidRPr="004F734C" w:rsidTr="004F734C">
        <w:trPr>
          <w:trHeight w:val="678"/>
        </w:trPr>
        <w:tc>
          <w:tcPr>
            <w:tcW w:w="217"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F734C" w:rsidRPr="004F734C" w:rsidRDefault="004F734C" w:rsidP="004F734C">
            <w:pPr>
              <w:jc w:val="center"/>
              <w:rPr>
                <w:rFonts w:ascii="Arial" w:hAnsi="Arial" w:cs="Arial"/>
                <w:sz w:val="36"/>
                <w:szCs w:val="36"/>
              </w:rPr>
            </w:pPr>
            <w:r w:rsidRPr="004F734C">
              <w:rPr>
                <w:rFonts w:ascii="Calibri" w:hAnsi="Calibri" w:cs="Calibri"/>
                <w:b/>
                <w:bCs/>
                <w:color w:val="000000" w:themeColor="text1"/>
                <w:kern w:val="24"/>
                <w:sz w:val="20"/>
                <w:szCs w:val="20"/>
              </w:rPr>
              <w:t>AS7</w:t>
            </w:r>
          </w:p>
        </w:tc>
        <w:tc>
          <w:tcPr>
            <w:tcW w:w="2588" w:type="pct"/>
            <w:gridSpan w:val="2"/>
            <w:tcBorders>
              <w:top w:val="single" w:sz="24" w:space="0" w:color="F2F2F2"/>
              <w:left w:val="single" w:sz="24" w:space="0" w:color="F2F2F2"/>
              <w:bottom w:val="single" w:sz="24" w:space="0" w:color="F2F2F2"/>
              <w:right w:val="single" w:sz="24" w:space="0" w:color="F2F2F2"/>
            </w:tcBorders>
            <w:shd w:val="clear" w:color="auto" w:fill="FFFFFF"/>
            <w:tcMar>
              <w:top w:w="12" w:type="dxa"/>
              <w:left w:w="144" w:type="dxa"/>
              <w:bottom w:w="0" w:type="dxa"/>
              <w:right w:w="12" w:type="dxa"/>
            </w:tcMar>
            <w:vAlign w:val="center"/>
            <w:hideMark/>
          </w:tcPr>
          <w:p w:rsidR="004F734C" w:rsidRPr="004F734C" w:rsidRDefault="004F734C" w:rsidP="004F734C">
            <w:pPr>
              <w:textAlignment w:val="bottom"/>
              <w:rPr>
                <w:rFonts w:ascii="Arial" w:hAnsi="Arial" w:cs="Arial"/>
                <w:sz w:val="36"/>
                <w:szCs w:val="36"/>
              </w:rPr>
            </w:pPr>
            <w:r w:rsidRPr="004F734C">
              <w:rPr>
                <w:rFonts w:ascii="Arial" w:hAnsi="Arial" w:cs="Arial"/>
                <w:color w:val="000000"/>
                <w:kern w:val="24"/>
                <w:sz w:val="20"/>
                <w:szCs w:val="20"/>
              </w:rPr>
              <w:t xml:space="preserve">This service is integrated with the centralized measurement dashboard and any major downtime is reported to TDRA </w:t>
            </w:r>
          </w:p>
        </w:tc>
        <w:tc>
          <w:tcPr>
            <w:tcW w:w="305"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4F734C" w:rsidRPr="004F734C" w:rsidRDefault="004F734C" w:rsidP="004F734C">
            <w:pPr>
              <w:jc w:val="center"/>
              <w:textAlignment w:val="top"/>
              <w:rPr>
                <w:rFonts w:ascii="Arial" w:hAnsi="Arial" w:cs="Arial"/>
                <w:sz w:val="36"/>
                <w:szCs w:val="36"/>
              </w:rPr>
            </w:pPr>
            <w:r w:rsidRPr="004F734C">
              <w:rPr>
                <w:rFonts w:ascii="Arial" w:hAnsi="Arial" w:cs="Arial"/>
                <w:color w:val="000000"/>
                <w:kern w:val="24"/>
                <w:sz w:val="20"/>
                <w:szCs w:val="20"/>
              </w:rPr>
              <w:t>10%</w:t>
            </w:r>
          </w:p>
        </w:tc>
        <w:tc>
          <w:tcPr>
            <w:tcW w:w="1416"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textAlignment w:val="top"/>
              <w:rPr>
                <w:rFonts w:ascii="Arial" w:hAnsi="Arial" w:cs="Arial"/>
                <w:sz w:val="36"/>
                <w:szCs w:val="36"/>
              </w:rPr>
            </w:pPr>
            <w:r w:rsidRPr="004F734C">
              <w:rPr>
                <w:rFonts w:ascii="Arial" w:hAnsi="Arial" w:cs="Arial"/>
                <w:color w:val="000000"/>
                <w:kern w:val="24"/>
                <w:sz w:val="20"/>
                <w:szCs w:val="20"/>
              </w:rPr>
              <w:t>Report from centralized measurement dashboard on performance of this service</w:t>
            </w:r>
          </w:p>
        </w:tc>
        <w:tc>
          <w:tcPr>
            <w:tcW w:w="16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jc w:val="center"/>
              <w:textAlignment w:val="top"/>
              <w:rPr>
                <w:rFonts w:ascii="Arial" w:hAnsi="Arial" w:cs="Arial"/>
                <w:sz w:val="36"/>
                <w:szCs w:val="36"/>
              </w:rPr>
            </w:pPr>
            <w:r w:rsidRPr="004F734C">
              <w:rPr>
                <w:rFonts w:ascii="Arial" w:hAnsi="Wingdings" w:cs="Arial"/>
                <w:color w:val="000000"/>
                <w:kern w:val="24"/>
                <w:sz w:val="40"/>
                <w:szCs w:val="40"/>
              </w:rPr>
              <w:sym w:font="Wingdings" w:char="F0FC"/>
            </w:r>
          </w:p>
        </w:tc>
        <w:tc>
          <w:tcPr>
            <w:tcW w:w="16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rPr>
                <w:rFonts w:ascii="Arial" w:hAnsi="Arial" w:cs="Arial"/>
                <w:sz w:val="36"/>
                <w:szCs w:val="36"/>
              </w:rPr>
            </w:pPr>
          </w:p>
        </w:tc>
        <w:tc>
          <w:tcPr>
            <w:tcW w:w="138"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F734C" w:rsidRPr="004F734C" w:rsidRDefault="004F734C" w:rsidP="004F734C">
            <w:pPr>
              <w:rPr>
                <w:sz w:val="20"/>
                <w:szCs w:val="20"/>
              </w:rPr>
            </w:pPr>
          </w:p>
        </w:tc>
      </w:tr>
      <w:tr w:rsidR="004F734C" w:rsidRPr="004F734C" w:rsidTr="004F734C">
        <w:trPr>
          <w:trHeight w:val="2253"/>
        </w:trPr>
        <w:tc>
          <w:tcPr>
            <w:tcW w:w="217" w:type="pct"/>
            <w:tcBorders>
              <w:top w:val="single" w:sz="24" w:space="0" w:color="F2F2F2"/>
              <w:left w:val="single" w:sz="18" w:space="0" w:color="E7E6E6"/>
              <w:bottom w:val="single" w:sz="18" w:space="0" w:color="E7E6E6"/>
              <w:right w:val="single" w:sz="24" w:space="0" w:color="F2F2F2"/>
            </w:tcBorders>
            <w:shd w:val="clear" w:color="auto" w:fill="FFFFFF"/>
            <w:tcMar>
              <w:top w:w="72" w:type="dxa"/>
              <w:left w:w="72" w:type="dxa"/>
              <w:bottom w:w="72" w:type="dxa"/>
              <w:right w:w="72" w:type="dxa"/>
            </w:tcMar>
            <w:vAlign w:val="center"/>
            <w:hideMark/>
          </w:tcPr>
          <w:p w:rsidR="004F734C" w:rsidRPr="004F734C" w:rsidRDefault="004F734C" w:rsidP="004F734C">
            <w:pPr>
              <w:jc w:val="center"/>
              <w:rPr>
                <w:rFonts w:ascii="Arial" w:hAnsi="Arial" w:cs="Arial"/>
                <w:sz w:val="36"/>
                <w:szCs w:val="36"/>
              </w:rPr>
            </w:pPr>
            <w:r w:rsidRPr="004F734C">
              <w:rPr>
                <w:rFonts w:ascii="Calibri" w:hAnsi="Calibri" w:cs="Calibri"/>
                <w:b/>
                <w:bCs/>
                <w:color w:val="000000" w:themeColor="text1"/>
                <w:kern w:val="24"/>
                <w:sz w:val="20"/>
                <w:szCs w:val="20"/>
              </w:rPr>
              <w:t>AS8</w:t>
            </w:r>
          </w:p>
        </w:tc>
        <w:tc>
          <w:tcPr>
            <w:tcW w:w="2588" w:type="pct"/>
            <w:gridSpan w:val="2"/>
            <w:tcBorders>
              <w:top w:val="single" w:sz="24" w:space="0" w:color="F2F2F2"/>
              <w:left w:val="single" w:sz="24" w:space="0" w:color="F2F2F2"/>
              <w:bottom w:val="single" w:sz="18" w:space="0" w:color="E7E6E6"/>
              <w:right w:val="single" w:sz="24" w:space="0" w:color="F2F2F2"/>
            </w:tcBorders>
            <w:shd w:val="clear" w:color="auto" w:fill="FFFFFF"/>
            <w:tcMar>
              <w:top w:w="12" w:type="dxa"/>
              <w:left w:w="144" w:type="dxa"/>
              <w:bottom w:w="0" w:type="dxa"/>
              <w:right w:w="12" w:type="dxa"/>
            </w:tcMar>
            <w:vAlign w:val="center"/>
            <w:hideMark/>
          </w:tcPr>
          <w:p w:rsidR="004F734C" w:rsidRPr="004F734C" w:rsidRDefault="004F734C" w:rsidP="004F734C">
            <w:pPr>
              <w:textAlignment w:val="top"/>
              <w:rPr>
                <w:rFonts w:ascii="Arial" w:hAnsi="Arial" w:cs="Arial"/>
                <w:sz w:val="36"/>
                <w:szCs w:val="36"/>
              </w:rPr>
            </w:pPr>
            <w:r w:rsidRPr="004F734C">
              <w:rPr>
                <w:rFonts w:ascii="Arial" w:hAnsi="Arial" w:cs="Arial"/>
                <w:color w:val="000000"/>
                <w:kern w:val="24"/>
                <w:sz w:val="20"/>
                <w:szCs w:val="20"/>
              </w:rPr>
              <w:t>This service is available on the following channels:</w:t>
            </w:r>
          </w:p>
          <w:p w:rsidR="004F734C" w:rsidRPr="004F734C" w:rsidRDefault="004F734C" w:rsidP="004F734C">
            <w:pPr>
              <w:numPr>
                <w:ilvl w:val="0"/>
                <w:numId w:val="33"/>
              </w:numPr>
              <w:ind w:left="994"/>
              <w:contextualSpacing/>
              <w:textAlignment w:val="top"/>
              <w:rPr>
                <w:rFonts w:ascii="Arial" w:hAnsi="Arial" w:cs="Arial"/>
                <w:sz w:val="20"/>
                <w:szCs w:val="36"/>
              </w:rPr>
            </w:pPr>
            <w:r w:rsidRPr="004F734C">
              <w:rPr>
                <w:rFonts w:ascii="Arial" w:hAnsi="Arial" w:cs="Arial"/>
                <w:color w:val="000000"/>
                <w:kern w:val="24"/>
                <w:sz w:val="20"/>
                <w:szCs w:val="20"/>
              </w:rPr>
              <w:t>AS7.1- Digital - Website</w:t>
            </w:r>
          </w:p>
          <w:p w:rsidR="004F734C" w:rsidRPr="004F734C" w:rsidRDefault="004F734C" w:rsidP="004F734C">
            <w:pPr>
              <w:numPr>
                <w:ilvl w:val="0"/>
                <w:numId w:val="33"/>
              </w:numPr>
              <w:ind w:left="994"/>
              <w:contextualSpacing/>
              <w:textAlignment w:val="top"/>
              <w:rPr>
                <w:rFonts w:ascii="Arial" w:hAnsi="Arial" w:cs="Arial"/>
                <w:sz w:val="20"/>
                <w:szCs w:val="36"/>
              </w:rPr>
            </w:pPr>
            <w:r w:rsidRPr="004F734C">
              <w:rPr>
                <w:rFonts w:ascii="Arial" w:hAnsi="Arial" w:cs="Arial"/>
                <w:color w:val="000000"/>
                <w:kern w:val="24"/>
                <w:sz w:val="20"/>
                <w:szCs w:val="20"/>
              </w:rPr>
              <w:t>AS7.2- Digital - Mobile App</w:t>
            </w:r>
          </w:p>
          <w:p w:rsidR="004F734C" w:rsidRPr="00E076CD" w:rsidRDefault="004F734C" w:rsidP="00723654">
            <w:pPr>
              <w:numPr>
                <w:ilvl w:val="0"/>
                <w:numId w:val="33"/>
              </w:numPr>
              <w:ind w:left="994"/>
              <w:contextualSpacing/>
              <w:textAlignment w:val="top"/>
              <w:rPr>
                <w:rFonts w:ascii="Arial" w:hAnsi="Arial" w:cs="Arial"/>
                <w:sz w:val="20"/>
                <w:szCs w:val="36"/>
              </w:rPr>
            </w:pPr>
            <w:r w:rsidRPr="00E076CD">
              <w:rPr>
                <w:rFonts w:ascii="Arial" w:hAnsi="Arial" w:cs="Arial"/>
                <w:color w:val="000000"/>
                <w:kern w:val="24"/>
                <w:sz w:val="20"/>
                <w:szCs w:val="20"/>
              </w:rPr>
              <w:t>AS7.3- AS7.4- Digital - Other channels (IVR, Kiosk, Chatbot, etc.) </w:t>
            </w:r>
          </w:p>
          <w:p w:rsidR="004F734C" w:rsidRPr="004F734C" w:rsidRDefault="004F734C" w:rsidP="004F734C">
            <w:pPr>
              <w:numPr>
                <w:ilvl w:val="0"/>
                <w:numId w:val="33"/>
              </w:numPr>
              <w:ind w:left="994"/>
              <w:contextualSpacing/>
              <w:textAlignment w:val="top"/>
              <w:rPr>
                <w:rFonts w:ascii="Arial" w:hAnsi="Arial" w:cs="Arial"/>
                <w:sz w:val="20"/>
                <w:szCs w:val="36"/>
              </w:rPr>
            </w:pPr>
            <w:r w:rsidRPr="004F734C">
              <w:rPr>
                <w:rFonts w:ascii="Arial" w:hAnsi="Arial" w:cs="Arial"/>
                <w:color w:val="000000"/>
                <w:kern w:val="24"/>
                <w:sz w:val="20"/>
                <w:szCs w:val="20"/>
              </w:rPr>
              <w:t>AS7.5- Non-digital (using service centers, communication center or other channels such as post office)</w:t>
            </w:r>
          </w:p>
        </w:tc>
        <w:tc>
          <w:tcPr>
            <w:tcW w:w="305" w:type="pct"/>
            <w:tcBorders>
              <w:top w:val="single" w:sz="24" w:space="0" w:color="F2F2F2"/>
              <w:left w:val="single" w:sz="24" w:space="0" w:color="F2F2F2"/>
              <w:bottom w:val="single" w:sz="18" w:space="0" w:color="E7E6E6"/>
              <w:right w:val="single" w:sz="24" w:space="0" w:color="F2F2F2"/>
            </w:tcBorders>
            <w:shd w:val="clear" w:color="auto" w:fill="FFFFFF"/>
            <w:tcMar>
              <w:top w:w="12" w:type="dxa"/>
              <w:left w:w="12" w:type="dxa"/>
              <w:bottom w:w="0" w:type="dxa"/>
              <w:right w:w="12" w:type="dxa"/>
            </w:tcMar>
            <w:vAlign w:val="center"/>
            <w:hideMark/>
          </w:tcPr>
          <w:p w:rsidR="004F734C" w:rsidRPr="004F734C" w:rsidRDefault="00847EB8" w:rsidP="00847EB8">
            <w:pPr>
              <w:jc w:val="center"/>
              <w:textAlignment w:val="top"/>
              <w:rPr>
                <w:rFonts w:ascii="Arial" w:hAnsi="Arial" w:cs="Arial"/>
                <w:sz w:val="36"/>
                <w:szCs w:val="36"/>
              </w:rPr>
            </w:pPr>
            <w:r w:rsidRPr="00847EB8">
              <w:rPr>
                <w:rFonts w:ascii="Arial" w:hAnsi="Arial" w:cs="Arial"/>
                <w:color w:val="000000"/>
                <w:kern w:val="24"/>
                <w:sz w:val="20"/>
                <w:szCs w:val="20"/>
              </w:rPr>
              <w:t>0%</w:t>
            </w:r>
          </w:p>
        </w:tc>
        <w:tc>
          <w:tcPr>
            <w:tcW w:w="1416" w:type="pct"/>
            <w:tcBorders>
              <w:top w:val="single" w:sz="24" w:space="0" w:color="F2F2F2"/>
              <w:left w:val="single" w:sz="24" w:space="0" w:color="F2F2F2"/>
              <w:bottom w:val="single" w:sz="18" w:space="0" w:color="E7E6E6"/>
              <w:right w:val="single" w:sz="24" w:space="0" w:color="F2F2F2"/>
            </w:tcBorders>
            <w:shd w:val="clear" w:color="auto" w:fill="FFFFFF"/>
            <w:tcMar>
              <w:top w:w="12" w:type="dxa"/>
              <w:left w:w="144" w:type="dxa"/>
              <w:bottom w:w="0" w:type="dxa"/>
              <w:right w:w="144" w:type="dxa"/>
            </w:tcMar>
            <w:vAlign w:val="center"/>
            <w:hideMark/>
          </w:tcPr>
          <w:p w:rsidR="004F734C" w:rsidRPr="00A50596" w:rsidRDefault="004F734C" w:rsidP="00A50596">
            <w:pPr>
              <w:pStyle w:val="ListParagraph"/>
              <w:numPr>
                <w:ilvl w:val="0"/>
                <w:numId w:val="44"/>
              </w:numPr>
              <w:spacing w:line="240" w:lineRule="auto"/>
              <w:ind w:left="380" w:hanging="210"/>
              <w:textAlignment w:val="top"/>
              <w:rPr>
                <w:rFonts w:ascii="Arial" w:hAnsi="Arial" w:cs="Arial"/>
                <w:sz w:val="36"/>
                <w:szCs w:val="36"/>
              </w:rPr>
            </w:pPr>
            <w:r w:rsidRPr="00A50596">
              <w:rPr>
                <w:rFonts w:ascii="Arial" w:hAnsi="Arial" w:cs="Arial"/>
                <w:color w:val="000000"/>
                <w:kern w:val="24"/>
                <w:sz w:val="20"/>
                <w:szCs w:val="20"/>
              </w:rPr>
              <w:t>Digital: Screenshot from website or mobile app</w:t>
            </w:r>
          </w:p>
          <w:p w:rsidR="004F734C" w:rsidRPr="00A50596" w:rsidRDefault="004F734C" w:rsidP="00A50596">
            <w:pPr>
              <w:pStyle w:val="ListParagraph"/>
              <w:numPr>
                <w:ilvl w:val="0"/>
                <w:numId w:val="44"/>
              </w:numPr>
              <w:spacing w:line="240" w:lineRule="auto"/>
              <w:ind w:left="380" w:hanging="210"/>
              <w:textAlignment w:val="top"/>
              <w:rPr>
                <w:rFonts w:ascii="Arial" w:hAnsi="Arial" w:cs="Arial"/>
                <w:sz w:val="36"/>
                <w:szCs w:val="36"/>
              </w:rPr>
            </w:pPr>
            <w:r w:rsidRPr="00A50596">
              <w:rPr>
                <w:rFonts w:ascii="Arial" w:hAnsi="Arial" w:cs="Arial"/>
                <w:color w:val="000000"/>
                <w:kern w:val="24"/>
                <w:sz w:val="20"/>
                <w:szCs w:val="20"/>
              </w:rPr>
              <w:t>Non-Digital: Service Center Manual</w:t>
            </w:r>
          </w:p>
        </w:tc>
        <w:tc>
          <w:tcPr>
            <w:tcW w:w="168" w:type="pct"/>
            <w:tcBorders>
              <w:top w:val="single" w:sz="24" w:space="0" w:color="F2F2F2"/>
              <w:left w:val="single" w:sz="24" w:space="0" w:color="F2F2F2"/>
              <w:bottom w:val="single" w:sz="18" w:space="0" w:color="E7E6E6"/>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jc w:val="center"/>
              <w:textAlignment w:val="top"/>
              <w:rPr>
                <w:rFonts w:ascii="Arial" w:hAnsi="Arial" w:cs="Arial"/>
                <w:sz w:val="36"/>
                <w:szCs w:val="36"/>
              </w:rPr>
            </w:pPr>
            <w:r w:rsidRPr="004F734C">
              <w:rPr>
                <w:rFonts w:ascii="Arial" w:hAnsi="Wingdings" w:cs="Arial"/>
                <w:color w:val="000000"/>
                <w:kern w:val="24"/>
                <w:sz w:val="40"/>
                <w:szCs w:val="40"/>
              </w:rPr>
              <w:sym w:font="Wingdings" w:char="F0FC"/>
            </w:r>
          </w:p>
        </w:tc>
        <w:tc>
          <w:tcPr>
            <w:tcW w:w="168" w:type="pct"/>
            <w:tcBorders>
              <w:top w:val="single" w:sz="24" w:space="0" w:color="F2F2F2"/>
              <w:left w:val="single" w:sz="24" w:space="0" w:color="F2F2F2"/>
              <w:bottom w:val="single" w:sz="18" w:space="0" w:color="E7E6E6"/>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jc w:val="center"/>
              <w:textAlignment w:val="top"/>
              <w:rPr>
                <w:rFonts w:ascii="Arial" w:hAnsi="Arial" w:cs="Arial"/>
                <w:sz w:val="36"/>
                <w:szCs w:val="36"/>
              </w:rPr>
            </w:pPr>
            <w:r w:rsidRPr="004F734C">
              <w:rPr>
                <w:rFonts w:ascii="Arial" w:hAnsi="Wingdings" w:cs="Arial"/>
                <w:color w:val="000000"/>
                <w:kern w:val="24"/>
                <w:sz w:val="40"/>
                <w:szCs w:val="40"/>
              </w:rPr>
              <w:sym w:font="Wingdings" w:char="F0FC"/>
            </w:r>
          </w:p>
        </w:tc>
        <w:tc>
          <w:tcPr>
            <w:tcW w:w="138" w:type="pct"/>
            <w:tcBorders>
              <w:top w:val="single" w:sz="24" w:space="0" w:color="F2F2F2"/>
              <w:left w:val="single" w:sz="24" w:space="0" w:color="F2F2F2"/>
              <w:bottom w:val="single" w:sz="18" w:space="0" w:color="E7E6E6"/>
              <w:right w:val="single" w:sz="18" w:space="0" w:color="E7E6E6"/>
            </w:tcBorders>
            <w:shd w:val="clear" w:color="auto" w:fill="FFFFFF"/>
            <w:tcMar>
              <w:top w:w="15" w:type="dxa"/>
              <w:left w:w="144" w:type="dxa"/>
              <w:bottom w:w="0" w:type="dxa"/>
              <w:right w:w="144" w:type="dxa"/>
            </w:tcMar>
            <w:vAlign w:val="center"/>
            <w:hideMark/>
          </w:tcPr>
          <w:p w:rsidR="004F734C" w:rsidRPr="004F734C" w:rsidRDefault="004F734C" w:rsidP="004F734C">
            <w:pPr>
              <w:rPr>
                <w:rFonts w:ascii="Arial" w:hAnsi="Arial" w:cs="Arial"/>
                <w:sz w:val="36"/>
                <w:szCs w:val="36"/>
              </w:rPr>
            </w:pPr>
          </w:p>
        </w:tc>
      </w:tr>
    </w:tbl>
    <w:p w:rsidR="00932397" w:rsidRDefault="004F734C" w:rsidP="004F734C">
      <w:pPr>
        <w:rPr>
          <w:sz w:val="32"/>
          <w:szCs w:val="32"/>
          <w:rtl/>
        </w:rPr>
      </w:pPr>
      <w:r w:rsidRPr="004F734C">
        <w:rPr>
          <w:noProof/>
          <w:sz w:val="32"/>
          <w:szCs w:val="32"/>
        </w:rPr>
        <mc:AlternateContent>
          <mc:Choice Requires="wps">
            <w:drawing>
              <wp:anchor distT="0" distB="0" distL="114300" distR="114300" simplePos="0" relativeHeight="251693056" behindDoc="0" locked="0" layoutInCell="1" allowOverlap="1" wp14:anchorId="17A002C1" wp14:editId="70966B58">
                <wp:simplePos x="0" y="0"/>
                <wp:positionH relativeFrom="margin">
                  <wp:align>left</wp:align>
                </wp:positionH>
                <wp:positionV relativeFrom="paragraph">
                  <wp:posOffset>235089</wp:posOffset>
                </wp:positionV>
                <wp:extent cx="4771785" cy="365125"/>
                <wp:effectExtent l="0" t="0" r="0" b="0"/>
                <wp:wrapNone/>
                <wp:docPr id="19" name="Rectangle 39">
                  <a:extLst xmlns:a="http://schemas.openxmlformats.org/drawingml/2006/main">
                    <a:ext uri="{FF2B5EF4-FFF2-40B4-BE49-F238E27FC236}">
                      <a16:creationId xmlns:a16="http://schemas.microsoft.com/office/drawing/2014/main" id="{AA3E2DEE-3E7E-48FF-9B96-AAC72FBA7761}"/>
                    </a:ext>
                  </a:extLst>
                </wp:docPr>
                <wp:cNvGraphicFramePr/>
                <a:graphic xmlns:a="http://schemas.openxmlformats.org/drawingml/2006/main">
                  <a:graphicData uri="http://schemas.microsoft.com/office/word/2010/wordprocessingShape">
                    <wps:wsp>
                      <wps:cNvSpPr/>
                      <wps:spPr>
                        <a:xfrm>
                          <a:off x="0" y="0"/>
                          <a:ext cx="4771785" cy="365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0BFF" w:rsidRDefault="00B00BFF" w:rsidP="004F734C">
                            <w:pPr>
                              <w:pStyle w:val="NormalWeb"/>
                              <w:spacing w:before="0" w:beforeAutospacing="0" w:after="0" w:afterAutospacing="0"/>
                            </w:pPr>
                            <w:r>
                              <w:rPr>
                                <w:rFonts w:ascii="Arial" w:hAnsi="Arial" w:cs="Arial"/>
                                <w:b/>
                                <w:bCs/>
                                <w:i/>
                                <w:iCs/>
                                <w:color w:val="000000"/>
                                <w:sz w:val="18"/>
                                <w:szCs w:val="18"/>
                              </w:rPr>
                              <w:t>P: Priority Service, O: Other Service, R: Reference Data Service</w:t>
                            </w:r>
                          </w:p>
                        </w:txbxContent>
                      </wps:txbx>
                      <wps:bodyPr wrap="square" rtlCol="0" anchor="ctr"/>
                    </wps:wsp>
                  </a:graphicData>
                </a:graphic>
                <wp14:sizeRelH relativeFrom="margin">
                  <wp14:pctWidth>0</wp14:pctWidth>
                </wp14:sizeRelH>
              </wp:anchor>
            </w:drawing>
          </mc:Choice>
          <mc:Fallback>
            <w:pict>
              <v:rect w14:anchorId="17A002C1" id="_x0000_s1031" style="position:absolute;margin-left:0;margin-top:18.5pt;width:375.75pt;height:28.75pt;z-index:2516930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" filled="f" stroked="f" strokeweight="2pt">
                <v:textbox>
                  <w:txbxContent>
                    <w:p w:rsidR="00B00BFF" w:rsidRDefault="00B00BFF" w:rsidP="004F734C">
                      <w:pPr>
                        <w:pStyle w:val="NormalWeb"/>
                        <w:spacing w:before="0" w:beforeAutospacing="0" w:after="0" w:afterAutospacing="0"/>
                      </w:pPr>
                      <w:r>
                        <w:rPr>
                          <w:rFonts w:ascii="Arial" w:hAnsi="Arial" w:cs="Arial"/>
                          <w:b/>
                          <w:bCs/>
                          <w:i/>
                          <w:iCs/>
                          <w:color w:val="000000"/>
                          <w:sz w:val="18"/>
                          <w:szCs w:val="18"/>
                        </w:rPr>
                        <w:t>P: Priority Service, O: Other Service, R: Reference Data Service</w:t>
                      </w:r>
                    </w:p>
                  </w:txbxContent>
                </v:textbox>
                <w10:wrap anchorx="margin"/>
              </v:rect>
            </w:pict>
          </mc:Fallback>
        </mc:AlternateContent>
      </w:r>
    </w:p>
    <w:p w:rsidR="004F734C" w:rsidRDefault="004F734C" w:rsidP="004F734C">
      <w:pPr>
        <w:rPr>
          <w:sz w:val="32"/>
          <w:szCs w:val="32"/>
          <w:rtl/>
        </w:rPr>
      </w:pPr>
    </w:p>
    <w:p w:rsidR="004F734C" w:rsidRPr="004F734C" w:rsidRDefault="004F734C" w:rsidP="004F734C">
      <w:pPr>
        <w:rPr>
          <w:sz w:val="32"/>
          <w:szCs w:val="32"/>
          <w:rtl/>
        </w:rPr>
      </w:pPr>
    </w:p>
    <w:p w:rsidR="004F734C" w:rsidRDefault="004F734C" w:rsidP="004F734C">
      <w:pPr>
        <w:rPr>
          <w:sz w:val="32"/>
          <w:szCs w:val="32"/>
          <w:rtl/>
        </w:rPr>
      </w:pPr>
    </w:p>
    <w:p w:rsidR="00932397" w:rsidRDefault="004F734C" w:rsidP="004F734C">
      <w:pPr>
        <w:tabs>
          <w:tab w:val="left" w:pos="5881"/>
        </w:tabs>
        <w:rPr>
          <w:sz w:val="32"/>
          <w:szCs w:val="32"/>
        </w:rPr>
      </w:pPr>
      <w:r>
        <w:rPr>
          <w:sz w:val="32"/>
          <w:szCs w:val="32"/>
        </w:rPr>
        <w:tab/>
      </w:r>
    </w:p>
    <w:p w:rsidR="004F734C" w:rsidRDefault="004F734C" w:rsidP="004F734C">
      <w:pPr>
        <w:tabs>
          <w:tab w:val="left" w:pos="5881"/>
        </w:tabs>
        <w:rPr>
          <w:sz w:val="32"/>
          <w:szCs w:val="32"/>
        </w:rPr>
      </w:pPr>
    </w:p>
    <w:p w:rsidR="004F734C" w:rsidRDefault="004F734C" w:rsidP="004F734C">
      <w:pPr>
        <w:tabs>
          <w:tab w:val="left" w:pos="5881"/>
        </w:tabs>
        <w:rPr>
          <w:sz w:val="32"/>
          <w:szCs w:val="32"/>
        </w:rPr>
      </w:pPr>
    </w:p>
    <w:p w:rsidR="004F734C" w:rsidRDefault="004F734C" w:rsidP="004F734C">
      <w:pPr>
        <w:tabs>
          <w:tab w:val="left" w:pos="5881"/>
        </w:tabs>
        <w:rPr>
          <w:sz w:val="32"/>
          <w:szCs w:val="32"/>
        </w:rPr>
      </w:pPr>
    </w:p>
    <w:p w:rsidR="004F734C" w:rsidRDefault="004F734C" w:rsidP="004F734C">
      <w:pPr>
        <w:tabs>
          <w:tab w:val="left" w:pos="5881"/>
        </w:tabs>
        <w:rPr>
          <w:sz w:val="32"/>
          <w:szCs w:val="32"/>
        </w:rPr>
      </w:pPr>
    </w:p>
    <w:p w:rsidR="004F734C" w:rsidRDefault="004F734C" w:rsidP="004F734C">
      <w:pPr>
        <w:tabs>
          <w:tab w:val="left" w:pos="5881"/>
        </w:tabs>
        <w:rPr>
          <w:sz w:val="32"/>
          <w:szCs w:val="32"/>
        </w:rPr>
      </w:pPr>
    </w:p>
    <w:p w:rsidR="004F734C" w:rsidRDefault="004F734C" w:rsidP="004F734C">
      <w:pPr>
        <w:tabs>
          <w:tab w:val="left" w:pos="5881"/>
        </w:tabs>
        <w:rPr>
          <w:sz w:val="32"/>
          <w:szCs w:val="32"/>
        </w:rPr>
      </w:pPr>
    </w:p>
    <w:p w:rsidR="004F734C" w:rsidRDefault="004F734C" w:rsidP="004F734C">
      <w:pPr>
        <w:tabs>
          <w:tab w:val="left" w:pos="5881"/>
        </w:tabs>
        <w:rPr>
          <w:sz w:val="32"/>
          <w:szCs w:val="32"/>
        </w:rPr>
      </w:pPr>
    </w:p>
    <w:p w:rsidR="004F734C" w:rsidRDefault="004F734C" w:rsidP="004F734C">
      <w:pPr>
        <w:tabs>
          <w:tab w:val="left" w:pos="5881"/>
        </w:tabs>
        <w:rPr>
          <w:sz w:val="32"/>
          <w:szCs w:val="32"/>
        </w:rPr>
      </w:pPr>
    </w:p>
    <w:p w:rsidR="004F734C" w:rsidRDefault="004F734C" w:rsidP="004F734C">
      <w:pPr>
        <w:tabs>
          <w:tab w:val="left" w:pos="5881"/>
        </w:tabs>
        <w:rPr>
          <w:sz w:val="32"/>
          <w:szCs w:val="32"/>
        </w:rPr>
      </w:pPr>
    </w:p>
    <w:p w:rsidR="004F734C" w:rsidRDefault="00F15A3F" w:rsidP="0029591D">
      <w:pPr>
        <w:pStyle w:val="Heading2"/>
      </w:pPr>
      <w:bookmarkStart w:id="5" w:name="_Toc138668952"/>
      <w:r>
        <w:rPr>
          <w:rFonts w:eastAsiaTheme="majorEastAsia"/>
        </w:rPr>
        <w:lastRenderedPageBreak/>
        <w:t>DSQI</w:t>
      </w:r>
      <w:r w:rsidR="004F734C">
        <w:rPr>
          <w:rFonts w:eastAsiaTheme="majorEastAsia"/>
        </w:rPr>
        <w:t xml:space="preserve"> Criteria (</w:t>
      </w:r>
      <w:r w:rsidR="0029591D">
        <w:rPr>
          <w:rFonts w:eastAsiaTheme="majorEastAsia"/>
        </w:rPr>
        <w:t>6</w:t>
      </w:r>
      <w:r w:rsidR="004F734C">
        <w:rPr>
          <w:rFonts w:eastAsiaTheme="majorEastAsia"/>
        </w:rPr>
        <w:t>/8) – Service Usage</w:t>
      </w:r>
      <w:bookmarkEnd w:id="5"/>
    </w:p>
    <w:tbl>
      <w:tblPr>
        <w:tblW w:w="5000" w:type="pct"/>
        <w:tblCellMar>
          <w:left w:w="0" w:type="dxa"/>
          <w:right w:w="0" w:type="dxa"/>
        </w:tblCellMar>
        <w:tblLook w:val="0420" w:firstRow="1" w:lastRow="0" w:firstColumn="0" w:lastColumn="0" w:noHBand="0" w:noVBand="1"/>
      </w:tblPr>
      <w:tblGrid>
        <w:gridCol w:w="668"/>
        <w:gridCol w:w="724"/>
        <w:gridCol w:w="2538"/>
        <w:gridCol w:w="891"/>
        <w:gridCol w:w="1834"/>
        <w:gridCol w:w="603"/>
        <w:gridCol w:w="603"/>
        <w:gridCol w:w="402"/>
      </w:tblGrid>
      <w:tr w:rsidR="004F734C" w:rsidRPr="004F734C" w:rsidTr="004F734C">
        <w:trPr>
          <w:trHeight w:val="1208"/>
        </w:trPr>
        <w:tc>
          <w:tcPr>
            <w:tcW w:w="842" w:type="pct"/>
            <w:gridSpan w:val="2"/>
            <w:tcBorders>
              <w:top w:val="single" w:sz="18" w:space="0" w:color="E7E6E6"/>
              <w:left w:val="single" w:sz="18" w:space="0" w:color="E7E6E6"/>
              <w:bottom w:val="single" w:sz="24" w:space="0" w:color="F2F2F2"/>
              <w:right w:val="single" w:sz="24" w:space="0" w:color="F2F2F2"/>
            </w:tcBorders>
            <w:shd w:val="clear" w:color="auto" w:fill="344A60"/>
            <w:tcMar>
              <w:top w:w="72" w:type="dxa"/>
              <w:left w:w="144" w:type="dxa"/>
              <w:bottom w:w="72" w:type="dxa"/>
              <w:right w:w="144" w:type="dxa"/>
            </w:tcMar>
            <w:vAlign w:val="center"/>
            <w:hideMark/>
          </w:tcPr>
          <w:p w:rsidR="004F734C" w:rsidRPr="004F734C" w:rsidRDefault="004F734C" w:rsidP="004F734C">
            <w:pPr>
              <w:rPr>
                <w:rFonts w:ascii="Arial" w:hAnsi="Arial" w:cs="Arial"/>
                <w:sz w:val="36"/>
                <w:szCs w:val="36"/>
              </w:rPr>
            </w:pPr>
            <w:r w:rsidRPr="004F734C">
              <w:rPr>
                <w:rFonts w:ascii="Calibri" w:hAnsi="Calibri" w:cs="Calibri"/>
                <w:b/>
                <w:bCs/>
                <w:color w:val="FFFFFF" w:themeColor="background1"/>
                <w:kern w:val="24"/>
              </w:rPr>
              <w:t>Service Usage</w:t>
            </w:r>
          </w:p>
        </w:tc>
        <w:tc>
          <w:tcPr>
            <w:tcW w:w="4158" w:type="pct"/>
            <w:gridSpan w:val="6"/>
            <w:tcBorders>
              <w:top w:val="single" w:sz="18" w:space="0" w:color="E7E6E6"/>
              <w:left w:val="single" w:sz="24" w:space="0" w:color="F2F2F2"/>
              <w:bottom w:val="single" w:sz="24" w:space="0" w:color="F2F2F2"/>
              <w:right w:val="single" w:sz="18" w:space="0" w:color="E7E6E6"/>
            </w:tcBorders>
            <w:shd w:val="clear" w:color="auto" w:fill="344A60"/>
            <w:tcMar>
              <w:top w:w="72" w:type="dxa"/>
              <w:left w:w="144" w:type="dxa"/>
              <w:bottom w:w="72" w:type="dxa"/>
              <w:right w:w="144" w:type="dxa"/>
            </w:tcMar>
            <w:vAlign w:val="center"/>
            <w:hideMark/>
          </w:tcPr>
          <w:p w:rsidR="004F734C" w:rsidRPr="004F734C" w:rsidRDefault="004F734C" w:rsidP="004F734C">
            <w:pPr>
              <w:rPr>
                <w:rFonts w:ascii="Arial" w:hAnsi="Arial" w:cs="Arial"/>
                <w:sz w:val="36"/>
                <w:szCs w:val="36"/>
              </w:rPr>
            </w:pPr>
            <w:r w:rsidRPr="004F734C">
              <w:rPr>
                <w:rFonts w:ascii="Arial" w:eastAsia="Arial" w:hAnsi="Arial" w:cs="Arial"/>
                <w:b/>
                <w:bCs/>
                <w:color w:val="FFFFFF" w:themeColor="background1"/>
              </w:rPr>
              <w:t>Measures the usage of the digital service by customers </w:t>
            </w:r>
          </w:p>
        </w:tc>
      </w:tr>
      <w:tr w:rsidR="004F734C" w:rsidRPr="004F734C" w:rsidTr="004F734C">
        <w:trPr>
          <w:trHeight w:val="549"/>
        </w:trPr>
        <w:tc>
          <w:tcPr>
            <w:tcW w:w="404" w:type="pct"/>
            <w:tcBorders>
              <w:top w:val="single" w:sz="24" w:space="0" w:color="F2F2F2"/>
              <w:left w:val="single" w:sz="18" w:space="0" w:color="E7E6E6"/>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Calibri" w:hAnsi="Calibri" w:cs="Calibri"/>
                <w:b/>
                <w:bCs/>
                <w:color w:val="FFFFFF" w:themeColor="background1"/>
                <w:kern w:val="24"/>
                <w:sz w:val="20"/>
                <w:szCs w:val="20"/>
              </w:rPr>
              <w:t>ID</w:t>
            </w:r>
          </w:p>
        </w:tc>
        <w:tc>
          <w:tcPr>
            <w:tcW w:w="1974" w:type="pct"/>
            <w:gridSpan w:val="2"/>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Calibri" w:hAnsi="Calibri" w:cs="Calibri"/>
                <w:b/>
                <w:bCs/>
                <w:color w:val="FFFFFF" w:themeColor="background1"/>
                <w:kern w:val="24"/>
                <w:sz w:val="20"/>
                <w:szCs w:val="20"/>
              </w:rPr>
              <w:t>Criteria</w:t>
            </w:r>
          </w:p>
        </w:tc>
        <w:tc>
          <w:tcPr>
            <w:tcW w:w="539"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Calibri" w:hAnsi="Calibri" w:cs="Calibri"/>
                <w:b/>
                <w:bCs/>
                <w:color w:val="FFFFFF" w:themeColor="background1"/>
                <w:kern w:val="24"/>
                <w:sz w:val="20"/>
                <w:szCs w:val="20"/>
              </w:rPr>
              <w:t>Weight</w:t>
            </w:r>
          </w:p>
        </w:tc>
        <w:tc>
          <w:tcPr>
            <w:tcW w:w="1110"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Calibri" w:hAnsi="Calibri" w:cs="Calibri"/>
                <w:b/>
                <w:bCs/>
                <w:color w:val="FFFFFF" w:themeColor="background1"/>
                <w:kern w:val="24"/>
                <w:sz w:val="20"/>
                <w:szCs w:val="20"/>
              </w:rPr>
              <w:t>Evidence </w:t>
            </w:r>
          </w:p>
        </w:tc>
        <w:tc>
          <w:tcPr>
            <w:tcW w:w="365"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Calibri" w:hAnsi="Calibri" w:cs="Calibri"/>
                <w:b/>
                <w:bCs/>
                <w:color w:val="FFFFFF" w:themeColor="background1"/>
                <w:kern w:val="24"/>
                <w:sz w:val="20"/>
                <w:szCs w:val="20"/>
              </w:rPr>
              <w:t>P</w:t>
            </w:r>
          </w:p>
        </w:tc>
        <w:tc>
          <w:tcPr>
            <w:tcW w:w="365"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Calibri" w:hAnsi="Calibri" w:cs="Calibri"/>
                <w:b/>
                <w:bCs/>
                <w:color w:val="FFFFFF" w:themeColor="background1"/>
                <w:kern w:val="24"/>
                <w:sz w:val="20"/>
                <w:szCs w:val="20"/>
              </w:rPr>
              <w:t>O</w:t>
            </w:r>
          </w:p>
        </w:tc>
        <w:tc>
          <w:tcPr>
            <w:tcW w:w="243" w:type="pct"/>
            <w:tcBorders>
              <w:top w:val="single" w:sz="24" w:space="0" w:color="F2F2F2"/>
              <w:left w:val="single" w:sz="24" w:space="0" w:color="F2F2F2"/>
              <w:bottom w:val="single" w:sz="24" w:space="0" w:color="F2F2F2"/>
              <w:right w:val="single" w:sz="18" w:space="0" w:color="E7E6E6"/>
            </w:tcBorders>
            <w:shd w:val="clear" w:color="auto" w:fill="BFBFBF"/>
            <w:tcMar>
              <w:top w:w="72" w:type="dxa"/>
              <w:left w:w="144" w:type="dxa"/>
              <w:bottom w:w="72"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Calibri" w:hAnsi="Calibri" w:cs="Calibri"/>
                <w:b/>
                <w:bCs/>
                <w:color w:val="FFFFFF" w:themeColor="background1"/>
                <w:kern w:val="24"/>
                <w:sz w:val="20"/>
                <w:szCs w:val="20"/>
              </w:rPr>
              <w:t>R</w:t>
            </w:r>
          </w:p>
        </w:tc>
      </w:tr>
      <w:tr w:rsidR="004F734C" w:rsidRPr="004F734C" w:rsidTr="004F734C">
        <w:trPr>
          <w:trHeight w:val="1806"/>
        </w:trPr>
        <w:tc>
          <w:tcPr>
            <w:tcW w:w="404"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F734C" w:rsidRPr="004F734C" w:rsidRDefault="004F734C" w:rsidP="004F734C">
            <w:pPr>
              <w:jc w:val="center"/>
              <w:rPr>
                <w:rFonts w:ascii="Arial" w:hAnsi="Arial" w:cs="Arial"/>
                <w:sz w:val="36"/>
                <w:szCs w:val="36"/>
              </w:rPr>
            </w:pPr>
            <w:r w:rsidRPr="004F734C">
              <w:rPr>
                <w:rFonts w:ascii="Calibri" w:hAnsi="Calibri" w:cs="Calibri"/>
                <w:b/>
                <w:bCs/>
                <w:color w:val="000000" w:themeColor="text1"/>
                <w:kern w:val="24"/>
                <w:sz w:val="20"/>
                <w:szCs w:val="20"/>
              </w:rPr>
              <w:t>US1</w:t>
            </w:r>
          </w:p>
        </w:tc>
        <w:tc>
          <w:tcPr>
            <w:tcW w:w="1974" w:type="pct"/>
            <w:gridSpan w:val="2"/>
            <w:tcBorders>
              <w:top w:val="single" w:sz="24" w:space="0" w:color="F2F2F2"/>
              <w:left w:val="single" w:sz="24" w:space="0" w:color="F2F2F2"/>
              <w:bottom w:val="single" w:sz="24" w:space="0" w:color="F2F2F2"/>
              <w:right w:val="single" w:sz="18" w:space="0" w:color="E7E6E6"/>
            </w:tcBorders>
            <w:shd w:val="clear" w:color="auto" w:fill="FFFFFF"/>
            <w:tcMar>
              <w:top w:w="12" w:type="dxa"/>
              <w:left w:w="144" w:type="dxa"/>
              <w:bottom w:w="0" w:type="dxa"/>
              <w:right w:w="12" w:type="dxa"/>
            </w:tcMar>
            <w:vAlign w:val="center"/>
            <w:hideMark/>
          </w:tcPr>
          <w:p w:rsidR="004F734C" w:rsidRPr="004F734C" w:rsidRDefault="004F2958" w:rsidP="004F2958">
            <w:pPr>
              <w:textAlignment w:val="top"/>
              <w:rPr>
                <w:rFonts w:ascii="Arial" w:hAnsi="Arial" w:cs="Arial"/>
                <w:sz w:val="36"/>
                <w:szCs w:val="36"/>
              </w:rPr>
            </w:pPr>
            <w:r>
              <w:rPr>
                <w:rFonts w:ascii="Arial" w:hAnsi="Arial" w:cs="Arial"/>
                <w:color w:val="000000"/>
                <w:kern w:val="24"/>
                <w:sz w:val="20"/>
                <w:szCs w:val="20"/>
              </w:rPr>
              <w:t>P</w:t>
            </w:r>
            <w:r w:rsidR="004F734C" w:rsidRPr="004F734C">
              <w:rPr>
                <w:rFonts w:ascii="Arial" w:hAnsi="Arial" w:cs="Arial"/>
                <w:color w:val="000000"/>
                <w:kern w:val="24"/>
                <w:sz w:val="20"/>
                <w:szCs w:val="20"/>
              </w:rPr>
              <w:t>rovide the number of transactions of this service completed by the customer on all channels in the last year. Collect breakdown of transaction data by channel:</w:t>
            </w:r>
          </w:p>
          <w:p w:rsidR="004F734C" w:rsidRPr="004F734C" w:rsidRDefault="004F734C" w:rsidP="004F734C">
            <w:pPr>
              <w:numPr>
                <w:ilvl w:val="0"/>
                <w:numId w:val="34"/>
              </w:numPr>
              <w:ind w:left="994"/>
              <w:contextualSpacing/>
              <w:textAlignment w:val="top"/>
              <w:rPr>
                <w:rFonts w:ascii="Arial" w:hAnsi="Arial" w:cs="Arial"/>
                <w:sz w:val="20"/>
                <w:szCs w:val="36"/>
              </w:rPr>
            </w:pPr>
            <w:r w:rsidRPr="004F734C">
              <w:rPr>
                <w:rFonts w:ascii="Arial" w:hAnsi="Arial" w:cs="Arial"/>
                <w:color w:val="000000"/>
                <w:kern w:val="24"/>
                <w:sz w:val="20"/>
                <w:szCs w:val="20"/>
              </w:rPr>
              <w:t>US1.1- Digital - website</w:t>
            </w:r>
          </w:p>
          <w:p w:rsidR="004F734C" w:rsidRPr="004F734C" w:rsidRDefault="004F734C" w:rsidP="004F734C">
            <w:pPr>
              <w:numPr>
                <w:ilvl w:val="0"/>
                <w:numId w:val="34"/>
              </w:numPr>
              <w:ind w:left="994"/>
              <w:contextualSpacing/>
              <w:textAlignment w:val="top"/>
              <w:rPr>
                <w:rFonts w:ascii="Arial" w:hAnsi="Arial" w:cs="Arial"/>
                <w:sz w:val="20"/>
                <w:szCs w:val="36"/>
              </w:rPr>
            </w:pPr>
            <w:r w:rsidRPr="004F734C">
              <w:rPr>
                <w:rFonts w:ascii="Arial" w:hAnsi="Arial" w:cs="Arial"/>
                <w:color w:val="000000"/>
                <w:kern w:val="24"/>
                <w:sz w:val="20"/>
                <w:szCs w:val="20"/>
              </w:rPr>
              <w:t>US1.2- Digital -Mobile App</w:t>
            </w:r>
          </w:p>
          <w:p w:rsidR="004F734C" w:rsidRPr="004F734C" w:rsidRDefault="004F734C" w:rsidP="004F734C">
            <w:pPr>
              <w:numPr>
                <w:ilvl w:val="0"/>
                <w:numId w:val="34"/>
              </w:numPr>
              <w:ind w:left="994"/>
              <w:contextualSpacing/>
              <w:textAlignment w:val="top"/>
              <w:rPr>
                <w:rFonts w:ascii="Arial" w:hAnsi="Arial" w:cs="Arial"/>
                <w:sz w:val="20"/>
                <w:szCs w:val="36"/>
              </w:rPr>
            </w:pPr>
            <w:r w:rsidRPr="004F734C">
              <w:rPr>
                <w:rFonts w:ascii="Arial" w:hAnsi="Arial" w:cs="Arial"/>
                <w:color w:val="000000"/>
                <w:kern w:val="24"/>
                <w:sz w:val="20"/>
                <w:szCs w:val="20"/>
              </w:rPr>
              <w:t>US1.3- Digital -Unified Digital Platform</w:t>
            </w:r>
          </w:p>
          <w:p w:rsidR="004F734C" w:rsidRPr="004F734C" w:rsidRDefault="004F734C" w:rsidP="004F734C">
            <w:pPr>
              <w:numPr>
                <w:ilvl w:val="0"/>
                <w:numId w:val="34"/>
              </w:numPr>
              <w:ind w:left="994"/>
              <w:contextualSpacing/>
              <w:textAlignment w:val="top"/>
              <w:rPr>
                <w:rFonts w:ascii="Arial" w:hAnsi="Arial" w:cs="Arial"/>
                <w:sz w:val="20"/>
                <w:szCs w:val="36"/>
              </w:rPr>
            </w:pPr>
            <w:r w:rsidRPr="004F734C">
              <w:rPr>
                <w:rFonts w:ascii="Arial" w:hAnsi="Arial" w:cs="Arial"/>
                <w:color w:val="000000"/>
                <w:kern w:val="24"/>
                <w:sz w:val="20"/>
                <w:szCs w:val="20"/>
              </w:rPr>
              <w:t>US1.4- Other digital channels (IVR, Kiosk, Chatbot, etc.) </w:t>
            </w:r>
          </w:p>
          <w:p w:rsidR="004F734C" w:rsidRPr="004F734C" w:rsidRDefault="004F734C" w:rsidP="004F734C">
            <w:pPr>
              <w:numPr>
                <w:ilvl w:val="0"/>
                <w:numId w:val="34"/>
              </w:numPr>
              <w:ind w:left="994"/>
              <w:contextualSpacing/>
              <w:textAlignment w:val="top"/>
              <w:rPr>
                <w:rFonts w:ascii="Arial" w:hAnsi="Arial" w:cs="Arial"/>
                <w:sz w:val="20"/>
                <w:szCs w:val="36"/>
              </w:rPr>
            </w:pPr>
            <w:r w:rsidRPr="004F734C">
              <w:rPr>
                <w:rFonts w:ascii="Arial" w:hAnsi="Arial" w:cs="Arial"/>
                <w:color w:val="000000"/>
                <w:kern w:val="24"/>
                <w:sz w:val="20"/>
                <w:szCs w:val="20"/>
              </w:rPr>
              <w:t>US1.5- Non-digital (using service centers, communication center or other channels such as post office)</w:t>
            </w:r>
          </w:p>
        </w:tc>
        <w:tc>
          <w:tcPr>
            <w:tcW w:w="539" w:type="pct"/>
            <w:tcBorders>
              <w:top w:val="single" w:sz="24" w:space="0" w:color="F2F2F2"/>
              <w:left w:val="single" w:sz="18" w:space="0" w:color="E7E6E6"/>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4F734C" w:rsidRPr="004F734C" w:rsidRDefault="00847EB8" w:rsidP="00847EB8">
            <w:pPr>
              <w:jc w:val="center"/>
              <w:textAlignment w:val="top"/>
              <w:rPr>
                <w:rFonts w:ascii="Arial" w:hAnsi="Arial" w:cs="Arial"/>
                <w:sz w:val="36"/>
                <w:szCs w:val="36"/>
              </w:rPr>
            </w:pPr>
            <w:r w:rsidRPr="00847EB8">
              <w:rPr>
                <w:rFonts w:ascii="Arial" w:hAnsi="Arial" w:cs="Arial"/>
                <w:color w:val="000000"/>
                <w:kern w:val="24"/>
                <w:sz w:val="20"/>
                <w:szCs w:val="20"/>
              </w:rPr>
              <w:t>0%</w:t>
            </w:r>
          </w:p>
        </w:tc>
        <w:tc>
          <w:tcPr>
            <w:tcW w:w="1110"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44" w:type="dxa"/>
              <w:bottom w:w="0" w:type="dxa"/>
              <w:right w:w="144" w:type="dxa"/>
            </w:tcMar>
            <w:vAlign w:val="center"/>
            <w:hideMark/>
          </w:tcPr>
          <w:p w:rsidR="004F734C" w:rsidRPr="004F2958" w:rsidRDefault="004F734C" w:rsidP="004F2958">
            <w:pPr>
              <w:pStyle w:val="ListParagraph"/>
              <w:numPr>
                <w:ilvl w:val="0"/>
                <w:numId w:val="45"/>
              </w:numPr>
              <w:spacing w:line="240" w:lineRule="auto"/>
              <w:ind w:left="310" w:hanging="310"/>
              <w:textAlignment w:val="top"/>
              <w:rPr>
                <w:rFonts w:ascii="Arial" w:hAnsi="Arial" w:cs="Arial"/>
                <w:sz w:val="36"/>
                <w:szCs w:val="36"/>
              </w:rPr>
            </w:pPr>
            <w:r w:rsidRPr="004F2958">
              <w:rPr>
                <w:rFonts w:ascii="Arial" w:hAnsi="Arial" w:cs="Arial"/>
                <w:color w:val="000000"/>
                <w:kern w:val="24"/>
                <w:sz w:val="20"/>
                <w:szCs w:val="20"/>
              </w:rPr>
              <w:t>Digital: Report from system or from IVR system</w:t>
            </w:r>
          </w:p>
          <w:p w:rsidR="004F734C" w:rsidRPr="004F2958" w:rsidRDefault="004F734C" w:rsidP="004F2958">
            <w:pPr>
              <w:pStyle w:val="ListParagraph"/>
              <w:numPr>
                <w:ilvl w:val="0"/>
                <w:numId w:val="45"/>
              </w:numPr>
              <w:spacing w:line="240" w:lineRule="auto"/>
              <w:ind w:left="310" w:hanging="310"/>
              <w:textAlignment w:val="top"/>
              <w:rPr>
                <w:rFonts w:ascii="Arial" w:hAnsi="Arial" w:cs="Arial"/>
                <w:sz w:val="36"/>
                <w:szCs w:val="36"/>
              </w:rPr>
            </w:pPr>
            <w:r w:rsidRPr="004F2958">
              <w:rPr>
                <w:rFonts w:ascii="Arial" w:hAnsi="Arial" w:cs="Arial"/>
                <w:color w:val="000000"/>
                <w:kern w:val="24"/>
                <w:sz w:val="20"/>
                <w:szCs w:val="20"/>
              </w:rPr>
              <w:t>Non-Digital: Report from service provision centres</w:t>
            </w:r>
          </w:p>
          <w:p w:rsidR="004F734C" w:rsidRPr="004F2958" w:rsidRDefault="004F734C" w:rsidP="004F2958">
            <w:pPr>
              <w:pStyle w:val="ListParagraph"/>
              <w:numPr>
                <w:ilvl w:val="0"/>
                <w:numId w:val="45"/>
              </w:numPr>
              <w:spacing w:line="240" w:lineRule="auto"/>
              <w:ind w:left="310" w:hanging="310"/>
              <w:textAlignment w:val="top"/>
              <w:rPr>
                <w:rFonts w:ascii="Arial" w:hAnsi="Arial" w:cs="Arial"/>
                <w:sz w:val="36"/>
                <w:szCs w:val="36"/>
              </w:rPr>
            </w:pPr>
            <w:r w:rsidRPr="004F2958">
              <w:rPr>
                <w:rFonts w:ascii="Arial" w:hAnsi="Arial" w:cs="Arial"/>
                <w:color w:val="000000"/>
                <w:kern w:val="24"/>
                <w:sz w:val="20"/>
                <w:szCs w:val="20"/>
              </w:rPr>
              <w:t>Note that if the channel is not used, there is no need to provide evidence</w:t>
            </w:r>
          </w:p>
          <w:p w:rsidR="004F734C" w:rsidRPr="004F2958" w:rsidRDefault="004F734C" w:rsidP="004F2958">
            <w:pPr>
              <w:pStyle w:val="ListParagraph"/>
              <w:numPr>
                <w:ilvl w:val="0"/>
                <w:numId w:val="45"/>
              </w:numPr>
              <w:spacing w:line="240" w:lineRule="auto"/>
              <w:ind w:left="310" w:hanging="310"/>
              <w:textAlignment w:val="top"/>
              <w:rPr>
                <w:rFonts w:ascii="Arial" w:hAnsi="Arial" w:cs="Arial"/>
                <w:sz w:val="36"/>
                <w:szCs w:val="36"/>
              </w:rPr>
            </w:pPr>
            <w:r w:rsidRPr="004F2958">
              <w:rPr>
                <w:rFonts w:ascii="Arial" w:hAnsi="Arial" w:cs="Arial"/>
                <w:color w:val="000000"/>
                <w:kern w:val="24"/>
                <w:sz w:val="20"/>
                <w:szCs w:val="20"/>
              </w:rPr>
              <w:t xml:space="preserve">This data should be provided by a file transfer to enable the data to be presented in a live dashboard showing up-to-date usage and customer satisfaction metrics and analytics. </w:t>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jc w:val="center"/>
              <w:textAlignment w:val="top"/>
              <w:rPr>
                <w:rFonts w:ascii="Arial" w:hAnsi="Arial" w:cs="Arial"/>
                <w:sz w:val="36"/>
                <w:szCs w:val="36"/>
              </w:rPr>
            </w:pPr>
            <w:r w:rsidRPr="004F734C">
              <w:rPr>
                <w:rFonts w:ascii="Arial" w:hAnsi="Wingdings" w:cs="Arial"/>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jc w:val="center"/>
              <w:textAlignment w:val="top"/>
              <w:rPr>
                <w:rFonts w:ascii="Arial" w:hAnsi="Arial" w:cs="Arial"/>
                <w:sz w:val="36"/>
                <w:szCs w:val="36"/>
              </w:rPr>
            </w:pPr>
            <w:r w:rsidRPr="004F734C">
              <w:rPr>
                <w:rFonts w:ascii="Arial" w:hAnsi="Wingdings" w:cs="Arial"/>
                <w:color w:val="000000"/>
                <w:kern w:val="24"/>
                <w:sz w:val="40"/>
                <w:szCs w:val="40"/>
              </w:rPr>
              <w:sym w:font="Wingdings" w:char="F0FC"/>
            </w:r>
          </w:p>
        </w:tc>
        <w:tc>
          <w:tcPr>
            <w:tcW w:w="243"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F734C" w:rsidRPr="004F734C" w:rsidRDefault="004F734C" w:rsidP="004F734C">
            <w:pPr>
              <w:rPr>
                <w:rFonts w:ascii="Arial" w:hAnsi="Arial" w:cs="Arial"/>
                <w:sz w:val="36"/>
                <w:szCs w:val="36"/>
              </w:rPr>
            </w:pPr>
          </w:p>
        </w:tc>
      </w:tr>
      <w:tr w:rsidR="004F734C" w:rsidRPr="004F734C" w:rsidTr="004F734C">
        <w:trPr>
          <w:trHeight w:val="894"/>
        </w:trPr>
        <w:tc>
          <w:tcPr>
            <w:tcW w:w="404"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F734C" w:rsidRPr="004F734C" w:rsidRDefault="004F734C" w:rsidP="004F734C">
            <w:pPr>
              <w:jc w:val="center"/>
              <w:rPr>
                <w:rFonts w:ascii="Arial" w:hAnsi="Arial" w:cs="Arial"/>
                <w:sz w:val="36"/>
                <w:szCs w:val="36"/>
              </w:rPr>
            </w:pPr>
            <w:r w:rsidRPr="004F734C">
              <w:rPr>
                <w:rFonts w:ascii="Arial" w:hAnsi="Arial" w:cs="Arial"/>
                <w:b/>
                <w:bCs/>
                <w:color w:val="000000"/>
                <w:kern w:val="24"/>
                <w:sz w:val="20"/>
                <w:szCs w:val="20"/>
              </w:rPr>
              <w:t>US2</w:t>
            </w:r>
          </w:p>
        </w:tc>
        <w:tc>
          <w:tcPr>
            <w:tcW w:w="197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2" w:type="dxa"/>
              <w:left w:w="144" w:type="dxa"/>
              <w:bottom w:w="0" w:type="dxa"/>
              <w:right w:w="12" w:type="dxa"/>
            </w:tcMar>
            <w:vAlign w:val="center"/>
            <w:hideMark/>
          </w:tcPr>
          <w:p w:rsidR="004F734C" w:rsidRPr="004F734C" w:rsidRDefault="004F2958" w:rsidP="004F2958">
            <w:pPr>
              <w:textAlignment w:val="top"/>
              <w:rPr>
                <w:rFonts w:ascii="Arial" w:hAnsi="Arial" w:cs="Arial"/>
                <w:sz w:val="36"/>
                <w:szCs w:val="36"/>
              </w:rPr>
            </w:pPr>
            <w:r>
              <w:rPr>
                <w:rFonts w:ascii="Arial" w:hAnsi="Arial" w:cs="Arial"/>
                <w:color w:val="000000"/>
                <w:kern w:val="24"/>
                <w:sz w:val="20"/>
                <w:szCs w:val="20"/>
              </w:rPr>
              <w:t>P</w:t>
            </w:r>
            <w:r w:rsidR="004F734C" w:rsidRPr="004F734C">
              <w:rPr>
                <w:rFonts w:ascii="Arial" w:hAnsi="Arial" w:cs="Arial"/>
                <w:color w:val="000000"/>
                <w:kern w:val="24"/>
                <w:sz w:val="20"/>
                <w:szCs w:val="20"/>
              </w:rPr>
              <w:t>rovide the number of transactions of this service that were started by the customer and not fully completed in the last year. Please provide breakdown of transaction data by channel</w:t>
            </w:r>
          </w:p>
        </w:tc>
        <w:tc>
          <w:tcPr>
            <w:tcW w:w="539"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4F734C" w:rsidRPr="004F734C" w:rsidRDefault="00847EB8" w:rsidP="00847EB8">
            <w:pPr>
              <w:jc w:val="center"/>
              <w:rPr>
                <w:rFonts w:ascii="Arial" w:hAnsi="Arial" w:cs="Arial"/>
                <w:sz w:val="36"/>
                <w:szCs w:val="36"/>
              </w:rPr>
            </w:pPr>
            <w:r w:rsidRPr="00847EB8">
              <w:rPr>
                <w:rFonts w:ascii="Arial" w:hAnsi="Arial" w:cs="Arial"/>
                <w:color w:val="000000"/>
                <w:kern w:val="24"/>
                <w:sz w:val="20"/>
                <w:szCs w:val="20"/>
              </w:rPr>
              <w:t>0%</w:t>
            </w:r>
          </w:p>
        </w:tc>
        <w:tc>
          <w:tcPr>
            <w:tcW w:w="1110"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44" w:type="dxa"/>
              <w:bottom w:w="0" w:type="dxa"/>
              <w:right w:w="144" w:type="dxa"/>
            </w:tcMar>
            <w:vAlign w:val="center"/>
            <w:hideMark/>
          </w:tcPr>
          <w:p w:rsidR="004F734C" w:rsidRPr="004F734C" w:rsidRDefault="004F734C" w:rsidP="004F734C">
            <w:pPr>
              <w:textAlignment w:val="top"/>
              <w:rPr>
                <w:rFonts w:ascii="Arial" w:hAnsi="Arial" w:cs="Arial"/>
                <w:sz w:val="36"/>
                <w:szCs w:val="36"/>
              </w:rPr>
            </w:pPr>
            <w:r w:rsidRPr="004F734C">
              <w:rPr>
                <w:rFonts w:ascii="Arial" w:hAnsi="Arial" w:cs="Arial"/>
                <w:color w:val="000000"/>
                <w:kern w:val="24"/>
                <w:sz w:val="20"/>
                <w:szCs w:val="20"/>
              </w:rPr>
              <w:t>Report from system by channel</w:t>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jc w:val="center"/>
              <w:textAlignment w:val="top"/>
              <w:rPr>
                <w:rFonts w:ascii="Arial" w:hAnsi="Arial" w:cs="Arial"/>
                <w:sz w:val="36"/>
                <w:szCs w:val="36"/>
              </w:rPr>
            </w:pPr>
            <w:r w:rsidRPr="004F734C">
              <w:rPr>
                <w:rFonts w:ascii="Arial" w:hAnsi="Wingdings" w:cs="Arial"/>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jc w:val="center"/>
              <w:textAlignment w:val="top"/>
              <w:rPr>
                <w:rFonts w:ascii="Arial" w:hAnsi="Arial" w:cs="Arial"/>
                <w:sz w:val="36"/>
                <w:szCs w:val="36"/>
              </w:rPr>
            </w:pPr>
            <w:r w:rsidRPr="004F734C">
              <w:rPr>
                <w:rFonts w:ascii="Arial" w:hAnsi="Wingdings" w:cs="Arial"/>
                <w:color w:val="000000"/>
                <w:kern w:val="24"/>
                <w:sz w:val="40"/>
                <w:szCs w:val="40"/>
              </w:rPr>
              <w:sym w:font="Wingdings" w:char="F0FC"/>
            </w:r>
          </w:p>
        </w:tc>
        <w:tc>
          <w:tcPr>
            <w:tcW w:w="243"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F734C" w:rsidRPr="004F734C" w:rsidRDefault="004F734C" w:rsidP="004F734C">
            <w:pPr>
              <w:rPr>
                <w:rFonts w:ascii="Arial" w:hAnsi="Arial" w:cs="Arial"/>
                <w:sz w:val="36"/>
                <w:szCs w:val="36"/>
              </w:rPr>
            </w:pPr>
          </w:p>
        </w:tc>
      </w:tr>
      <w:tr w:rsidR="004F734C" w:rsidRPr="004F734C" w:rsidTr="004F734C">
        <w:trPr>
          <w:trHeight w:val="894"/>
        </w:trPr>
        <w:tc>
          <w:tcPr>
            <w:tcW w:w="404"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F734C" w:rsidRPr="004F734C" w:rsidRDefault="004F734C" w:rsidP="004F734C">
            <w:pPr>
              <w:jc w:val="center"/>
              <w:rPr>
                <w:rFonts w:ascii="Arial" w:hAnsi="Arial" w:cs="Arial"/>
                <w:sz w:val="36"/>
                <w:szCs w:val="36"/>
              </w:rPr>
            </w:pPr>
            <w:r w:rsidRPr="004F734C">
              <w:rPr>
                <w:rFonts w:ascii="Arial" w:hAnsi="Arial" w:cs="Arial"/>
                <w:b/>
                <w:bCs/>
                <w:color w:val="000000"/>
                <w:kern w:val="24"/>
                <w:sz w:val="20"/>
                <w:szCs w:val="20"/>
              </w:rPr>
              <w:lastRenderedPageBreak/>
              <w:t>US3</w:t>
            </w:r>
          </w:p>
        </w:tc>
        <w:tc>
          <w:tcPr>
            <w:tcW w:w="197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2" w:type="dxa"/>
              <w:left w:w="144" w:type="dxa"/>
              <w:bottom w:w="0" w:type="dxa"/>
              <w:right w:w="12" w:type="dxa"/>
            </w:tcMar>
            <w:vAlign w:val="center"/>
            <w:hideMark/>
          </w:tcPr>
          <w:p w:rsidR="004F734C" w:rsidRPr="004F734C" w:rsidRDefault="004F734C" w:rsidP="004F734C">
            <w:pPr>
              <w:textAlignment w:val="top"/>
              <w:rPr>
                <w:rFonts w:ascii="Arial" w:hAnsi="Arial" w:cs="Arial"/>
                <w:sz w:val="36"/>
                <w:szCs w:val="36"/>
              </w:rPr>
            </w:pPr>
            <w:r w:rsidRPr="004F734C">
              <w:rPr>
                <w:rFonts w:ascii="Arial" w:hAnsi="Arial" w:cs="Arial"/>
                <w:color w:val="000000"/>
                <w:kern w:val="24"/>
                <w:sz w:val="20"/>
                <w:szCs w:val="20"/>
              </w:rPr>
              <w:t>The usage of this service is published monthly as open data</w:t>
            </w:r>
          </w:p>
        </w:tc>
        <w:tc>
          <w:tcPr>
            <w:tcW w:w="539"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4F734C" w:rsidRPr="004F734C" w:rsidRDefault="004F734C" w:rsidP="004F734C">
            <w:pPr>
              <w:jc w:val="center"/>
              <w:textAlignment w:val="top"/>
              <w:rPr>
                <w:rFonts w:ascii="Arial" w:hAnsi="Arial" w:cs="Arial"/>
                <w:sz w:val="36"/>
                <w:szCs w:val="36"/>
              </w:rPr>
            </w:pPr>
            <w:r w:rsidRPr="004F734C">
              <w:rPr>
                <w:rFonts w:ascii="Arial" w:hAnsi="Arial" w:cs="Arial"/>
                <w:color w:val="000000"/>
                <w:kern w:val="24"/>
                <w:sz w:val="20"/>
                <w:szCs w:val="20"/>
              </w:rPr>
              <w:t>10%</w:t>
            </w:r>
          </w:p>
        </w:tc>
        <w:tc>
          <w:tcPr>
            <w:tcW w:w="1110"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44" w:type="dxa"/>
              <w:bottom w:w="0" w:type="dxa"/>
              <w:right w:w="144" w:type="dxa"/>
            </w:tcMar>
            <w:vAlign w:val="center"/>
            <w:hideMark/>
          </w:tcPr>
          <w:p w:rsidR="004F734C" w:rsidRPr="004F734C" w:rsidRDefault="004F734C" w:rsidP="004F734C">
            <w:pPr>
              <w:textAlignment w:val="top"/>
              <w:rPr>
                <w:rFonts w:ascii="Arial" w:hAnsi="Arial" w:cs="Arial"/>
                <w:sz w:val="36"/>
                <w:szCs w:val="36"/>
              </w:rPr>
            </w:pPr>
            <w:r w:rsidRPr="004F734C">
              <w:rPr>
                <w:rFonts w:ascii="Arial" w:hAnsi="Arial" w:cs="Arial"/>
                <w:color w:val="000000"/>
                <w:kern w:val="24"/>
                <w:sz w:val="20"/>
                <w:szCs w:val="20"/>
              </w:rPr>
              <w:t>URL of the published open data set, or a screenshot of the published data</w:t>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jc w:val="center"/>
              <w:textAlignment w:val="top"/>
              <w:rPr>
                <w:rFonts w:ascii="Arial" w:hAnsi="Arial" w:cs="Arial"/>
                <w:sz w:val="36"/>
                <w:szCs w:val="36"/>
              </w:rPr>
            </w:pPr>
            <w:r w:rsidRPr="004F734C">
              <w:rPr>
                <w:rFonts w:ascii="Arial" w:hAnsi="Wingdings" w:cs="Arial"/>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rPr>
                <w:rFonts w:ascii="Arial" w:hAnsi="Arial" w:cs="Arial"/>
                <w:sz w:val="36"/>
                <w:szCs w:val="36"/>
              </w:rPr>
            </w:pPr>
          </w:p>
        </w:tc>
        <w:tc>
          <w:tcPr>
            <w:tcW w:w="243"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F734C" w:rsidRPr="004F734C" w:rsidRDefault="004F734C" w:rsidP="004F734C">
            <w:pPr>
              <w:rPr>
                <w:sz w:val="20"/>
                <w:szCs w:val="20"/>
              </w:rPr>
            </w:pPr>
          </w:p>
        </w:tc>
      </w:tr>
      <w:tr w:rsidR="004F734C" w:rsidRPr="004F734C" w:rsidTr="004F734C">
        <w:trPr>
          <w:trHeight w:val="894"/>
        </w:trPr>
        <w:tc>
          <w:tcPr>
            <w:tcW w:w="404"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F734C" w:rsidRPr="004F734C" w:rsidRDefault="004F734C" w:rsidP="004F734C">
            <w:pPr>
              <w:jc w:val="center"/>
              <w:rPr>
                <w:rFonts w:ascii="Arial" w:hAnsi="Arial" w:cs="Arial"/>
                <w:sz w:val="36"/>
                <w:szCs w:val="36"/>
              </w:rPr>
            </w:pPr>
            <w:r w:rsidRPr="004F734C">
              <w:rPr>
                <w:rFonts w:ascii="Arial" w:hAnsi="Arial" w:cs="Arial"/>
                <w:b/>
                <w:bCs/>
                <w:color w:val="000000"/>
                <w:kern w:val="24"/>
                <w:sz w:val="20"/>
                <w:szCs w:val="20"/>
              </w:rPr>
              <w:t>USX1</w:t>
            </w:r>
          </w:p>
        </w:tc>
        <w:tc>
          <w:tcPr>
            <w:tcW w:w="197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2" w:type="dxa"/>
              <w:left w:w="144" w:type="dxa"/>
              <w:bottom w:w="0" w:type="dxa"/>
              <w:right w:w="12" w:type="dxa"/>
            </w:tcMar>
            <w:vAlign w:val="center"/>
            <w:hideMark/>
          </w:tcPr>
          <w:p w:rsidR="004F734C" w:rsidRPr="004F734C" w:rsidRDefault="004F734C" w:rsidP="004F734C">
            <w:pPr>
              <w:textAlignment w:val="top"/>
              <w:rPr>
                <w:rFonts w:ascii="Arial" w:hAnsi="Arial" w:cs="Arial"/>
                <w:sz w:val="36"/>
                <w:szCs w:val="36"/>
              </w:rPr>
            </w:pPr>
            <w:r w:rsidRPr="004F734C">
              <w:rPr>
                <w:rFonts w:ascii="Arial" w:hAnsi="Arial" w:cs="Arial"/>
                <w:color w:val="000000"/>
                <w:kern w:val="24"/>
                <w:sz w:val="20"/>
                <w:szCs w:val="20"/>
              </w:rPr>
              <w:t>Digital service usage score</w:t>
            </w:r>
          </w:p>
        </w:tc>
        <w:tc>
          <w:tcPr>
            <w:tcW w:w="539"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4F734C" w:rsidRPr="004F734C" w:rsidRDefault="004F734C" w:rsidP="004F734C">
            <w:pPr>
              <w:jc w:val="center"/>
              <w:textAlignment w:val="top"/>
              <w:rPr>
                <w:rFonts w:ascii="Arial" w:hAnsi="Arial" w:cs="Arial"/>
                <w:sz w:val="36"/>
                <w:szCs w:val="36"/>
              </w:rPr>
            </w:pPr>
            <w:r w:rsidRPr="004F734C">
              <w:rPr>
                <w:rFonts w:ascii="Arial" w:hAnsi="Arial" w:cs="Arial"/>
                <w:color w:val="000000"/>
                <w:kern w:val="24"/>
                <w:sz w:val="20"/>
                <w:szCs w:val="20"/>
              </w:rPr>
              <w:t>80%</w:t>
            </w:r>
          </w:p>
        </w:tc>
        <w:tc>
          <w:tcPr>
            <w:tcW w:w="1110"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44" w:type="dxa"/>
              <w:bottom w:w="0" w:type="dxa"/>
              <w:right w:w="144" w:type="dxa"/>
            </w:tcMar>
            <w:vAlign w:val="center"/>
            <w:hideMark/>
          </w:tcPr>
          <w:p w:rsidR="004F734C" w:rsidRPr="004F734C" w:rsidRDefault="004F734C" w:rsidP="004F734C">
            <w:pPr>
              <w:textAlignment w:val="top"/>
              <w:rPr>
                <w:rFonts w:ascii="Arial" w:hAnsi="Arial" w:cs="Arial"/>
                <w:sz w:val="36"/>
                <w:szCs w:val="36"/>
              </w:rPr>
            </w:pPr>
            <w:r w:rsidRPr="004F734C">
              <w:rPr>
                <w:rFonts w:ascii="Arial" w:hAnsi="Arial" w:cs="Arial"/>
                <w:i/>
                <w:iCs/>
                <w:color w:val="000000"/>
                <w:kern w:val="24"/>
                <w:sz w:val="20"/>
                <w:szCs w:val="20"/>
              </w:rPr>
              <w:t>Calculated from US1 and US2</w:t>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Arial" w:hAnsi="Wingdings" w:cs="Arial"/>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Arial" w:hAnsi="Wingdings" w:cs="Arial"/>
                <w:color w:val="000000"/>
                <w:kern w:val="24"/>
                <w:sz w:val="40"/>
                <w:szCs w:val="40"/>
              </w:rPr>
              <w:sym w:font="Wingdings" w:char="F0FC"/>
            </w:r>
          </w:p>
        </w:tc>
        <w:tc>
          <w:tcPr>
            <w:tcW w:w="243"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F734C" w:rsidRPr="004F734C" w:rsidRDefault="004F734C" w:rsidP="004F734C">
            <w:pPr>
              <w:rPr>
                <w:rFonts w:ascii="Arial" w:hAnsi="Arial" w:cs="Arial"/>
                <w:sz w:val="36"/>
                <w:szCs w:val="36"/>
              </w:rPr>
            </w:pPr>
          </w:p>
        </w:tc>
      </w:tr>
      <w:tr w:rsidR="004F734C" w:rsidRPr="004F734C" w:rsidTr="004F734C">
        <w:trPr>
          <w:trHeight w:val="894"/>
        </w:trPr>
        <w:tc>
          <w:tcPr>
            <w:tcW w:w="404" w:type="pct"/>
            <w:tcBorders>
              <w:top w:val="single" w:sz="24" w:space="0" w:color="F2F2F2"/>
              <w:left w:val="single" w:sz="18" w:space="0" w:color="E7E6E6"/>
              <w:bottom w:val="single" w:sz="18" w:space="0" w:color="E7E6E6"/>
              <w:right w:val="single" w:sz="24" w:space="0" w:color="F2F2F2"/>
            </w:tcBorders>
            <w:shd w:val="clear" w:color="auto" w:fill="FFFFFF"/>
            <w:tcMar>
              <w:top w:w="72" w:type="dxa"/>
              <w:left w:w="72" w:type="dxa"/>
              <w:bottom w:w="72" w:type="dxa"/>
              <w:right w:w="72" w:type="dxa"/>
            </w:tcMar>
            <w:vAlign w:val="center"/>
            <w:hideMark/>
          </w:tcPr>
          <w:p w:rsidR="004F734C" w:rsidRPr="004F734C" w:rsidRDefault="004F734C" w:rsidP="004F734C">
            <w:pPr>
              <w:jc w:val="center"/>
              <w:rPr>
                <w:rFonts w:ascii="Arial" w:hAnsi="Arial" w:cs="Arial"/>
                <w:sz w:val="36"/>
                <w:szCs w:val="36"/>
              </w:rPr>
            </w:pPr>
            <w:r w:rsidRPr="004F734C">
              <w:rPr>
                <w:rFonts w:ascii="Calibri" w:hAnsi="Calibri" w:cs="Calibri"/>
                <w:b/>
                <w:bCs/>
                <w:color w:val="000000" w:themeColor="text1"/>
                <w:kern w:val="24"/>
                <w:sz w:val="20"/>
                <w:szCs w:val="20"/>
              </w:rPr>
              <w:t>USX2</w:t>
            </w:r>
          </w:p>
        </w:tc>
        <w:tc>
          <w:tcPr>
            <w:tcW w:w="1974" w:type="pct"/>
            <w:gridSpan w:val="2"/>
            <w:tcBorders>
              <w:top w:val="single" w:sz="24" w:space="0" w:color="F2F2F2"/>
              <w:left w:val="single" w:sz="24" w:space="0" w:color="F2F2F2"/>
              <w:bottom w:val="single" w:sz="18" w:space="0" w:color="E7E6E6"/>
              <w:right w:val="single" w:sz="24" w:space="0" w:color="F2F2F2"/>
            </w:tcBorders>
            <w:shd w:val="clear" w:color="auto" w:fill="FFFFFF"/>
            <w:tcMar>
              <w:top w:w="12" w:type="dxa"/>
              <w:left w:w="144" w:type="dxa"/>
              <w:bottom w:w="0" w:type="dxa"/>
              <w:right w:w="12" w:type="dxa"/>
            </w:tcMar>
            <w:vAlign w:val="center"/>
            <w:hideMark/>
          </w:tcPr>
          <w:p w:rsidR="004F734C" w:rsidRPr="004F734C" w:rsidRDefault="004F734C" w:rsidP="004F734C">
            <w:pPr>
              <w:textAlignment w:val="top"/>
              <w:rPr>
                <w:rFonts w:ascii="Arial" w:hAnsi="Arial" w:cs="Arial"/>
                <w:sz w:val="36"/>
                <w:szCs w:val="36"/>
              </w:rPr>
            </w:pPr>
            <w:r w:rsidRPr="004F734C">
              <w:rPr>
                <w:rFonts w:ascii="Arial" w:hAnsi="Arial" w:cs="Arial"/>
                <w:color w:val="000000"/>
                <w:kern w:val="24"/>
                <w:sz w:val="20"/>
                <w:szCs w:val="20"/>
              </w:rPr>
              <w:t>Digital service abandonment rate score</w:t>
            </w:r>
          </w:p>
        </w:tc>
        <w:tc>
          <w:tcPr>
            <w:tcW w:w="539" w:type="pct"/>
            <w:tcBorders>
              <w:top w:val="single" w:sz="24" w:space="0" w:color="F2F2F2"/>
              <w:left w:val="single" w:sz="24" w:space="0" w:color="F2F2F2"/>
              <w:bottom w:val="single" w:sz="18" w:space="0" w:color="E7E6E6"/>
              <w:right w:val="single" w:sz="24" w:space="0" w:color="F2F2F2"/>
            </w:tcBorders>
            <w:shd w:val="clear" w:color="auto" w:fill="FFFFFF"/>
            <w:tcMar>
              <w:top w:w="12" w:type="dxa"/>
              <w:left w:w="12" w:type="dxa"/>
              <w:bottom w:w="0" w:type="dxa"/>
              <w:right w:w="12" w:type="dxa"/>
            </w:tcMar>
            <w:vAlign w:val="center"/>
            <w:hideMark/>
          </w:tcPr>
          <w:p w:rsidR="004F734C" w:rsidRPr="004F734C" w:rsidRDefault="004F734C" w:rsidP="004F734C">
            <w:pPr>
              <w:jc w:val="center"/>
              <w:textAlignment w:val="top"/>
              <w:rPr>
                <w:rFonts w:ascii="Arial" w:hAnsi="Arial" w:cs="Arial"/>
                <w:sz w:val="36"/>
                <w:szCs w:val="36"/>
              </w:rPr>
            </w:pPr>
            <w:r w:rsidRPr="004F734C">
              <w:rPr>
                <w:rFonts w:ascii="Arial" w:hAnsi="Arial" w:cs="Arial"/>
                <w:color w:val="000000"/>
                <w:kern w:val="24"/>
                <w:sz w:val="20"/>
                <w:szCs w:val="20"/>
              </w:rPr>
              <w:t>10%</w:t>
            </w:r>
          </w:p>
        </w:tc>
        <w:tc>
          <w:tcPr>
            <w:tcW w:w="1110" w:type="pct"/>
            <w:tcBorders>
              <w:top w:val="single" w:sz="24" w:space="0" w:color="F2F2F2"/>
              <w:left w:val="single" w:sz="24" w:space="0" w:color="F2F2F2"/>
              <w:bottom w:val="single" w:sz="18" w:space="0" w:color="E7E6E6"/>
              <w:right w:val="single" w:sz="24" w:space="0" w:color="F2F2F2"/>
            </w:tcBorders>
            <w:shd w:val="clear" w:color="auto" w:fill="FFFFFF"/>
            <w:tcMar>
              <w:top w:w="12" w:type="dxa"/>
              <w:left w:w="144" w:type="dxa"/>
              <w:bottom w:w="0" w:type="dxa"/>
              <w:right w:w="144" w:type="dxa"/>
            </w:tcMar>
            <w:vAlign w:val="center"/>
            <w:hideMark/>
          </w:tcPr>
          <w:p w:rsidR="004F734C" w:rsidRPr="004F734C" w:rsidRDefault="004F734C" w:rsidP="004F734C">
            <w:pPr>
              <w:textAlignment w:val="top"/>
              <w:rPr>
                <w:rFonts w:ascii="Arial" w:hAnsi="Arial" w:cs="Arial"/>
                <w:sz w:val="36"/>
                <w:szCs w:val="36"/>
              </w:rPr>
            </w:pPr>
            <w:r w:rsidRPr="004F734C">
              <w:rPr>
                <w:rFonts w:ascii="Arial" w:hAnsi="Arial" w:cs="Arial"/>
                <w:i/>
                <w:iCs/>
                <w:color w:val="000000"/>
                <w:kern w:val="24"/>
                <w:sz w:val="20"/>
                <w:szCs w:val="20"/>
              </w:rPr>
              <w:t>Calculated from US2 and US3</w:t>
            </w:r>
          </w:p>
        </w:tc>
        <w:tc>
          <w:tcPr>
            <w:tcW w:w="365" w:type="pct"/>
            <w:tcBorders>
              <w:top w:val="single" w:sz="24" w:space="0" w:color="F2F2F2"/>
              <w:left w:val="single" w:sz="24" w:space="0" w:color="F2F2F2"/>
              <w:bottom w:val="single" w:sz="18" w:space="0" w:color="E7E6E6"/>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Arial" w:hAnsi="Wingdings" w:cs="Arial"/>
                <w:color w:val="000000"/>
                <w:kern w:val="24"/>
                <w:sz w:val="40"/>
                <w:szCs w:val="40"/>
              </w:rPr>
              <w:sym w:font="Wingdings" w:char="F0FC"/>
            </w:r>
          </w:p>
        </w:tc>
        <w:tc>
          <w:tcPr>
            <w:tcW w:w="365" w:type="pct"/>
            <w:tcBorders>
              <w:top w:val="single" w:sz="24" w:space="0" w:color="F2F2F2"/>
              <w:left w:val="single" w:sz="24" w:space="0" w:color="F2F2F2"/>
              <w:bottom w:val="single" w:sz="18" w:space="0" w:color="E7E6E6"/>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Arial" w:hAnsi="Wingdings" w:cs="Arial"/>
                <w:color w:val="000000"/>
                <w:kern w:val="24"/>
                <w:sz w:val="40"/>
                <w:szCs w:val="40"/>
              </w:rPr>
              <w:sym w:font="Wingdings" w:char="F0FC"/>
            </w:r>
          </w:p>
        </w:tc>
        <w:tc>
          <w:tcPr>
            <w:tcW w:w="243" w:type="pct"/>
            <w:tcBorders>
              <w:top w:val="single" w:sz="24" w:space="0" w:color="F2F2F2"/>
              <w:left w:val="single" w:sz="24" w:space="0" w:color="F2F2F2"/>
              <w:bottom w:val="single" w:sz="18" w:space="0" w:color="E7E6E6"/>
              <w:right w:val="single" w:sz="18" w:space="0" w:color="E7E6E6"/>
            </w:tcBorders>
            <w:shd w:val="clear" w:color="auto" w:fill="FFFFFF"/>
            <w:tcMar>
              <w:top w:w="15" w:type="dxa"/>
              <w:left w:w="144" w:type="dxa"/>
              <w:bottom w:w="0" w:type="dxa"/>
              <w:right w:w="144" w:type="dxa"/>
            </w:tcMar>
            <w:vAlign w:val="center"/>
            <w:hideMark/>
          </w:tcPr>
          <w:p w:rsidR="004F734C" w:rsidRPr="004F734C" w:rsidRDefault="004F734C" w:rsidP="004F734C">
            <w:pPr>
              <w:rPr>
                <w:rFonts w:ascii="Arial" w:hAnsi="Arial" w:cs="Arial"/>
                <w:sz w:val="36"/>
                <w:szCs w:val="36"/>
              </w:rPr>
            </w:pPr>
          </w:p>
        </w:tc>
      </w:tr>
    </w:tbl>
    <w:p w:rsidR="004F734C" w:rsidRDefault="004F734C" w:rsidP="004F734C">
      <w:pPr>
        <w:tabs>
          <w:tab w:val="left" w:pos="5881"/>
        </w:tabs>
        <w:rPr>
          <w:sz w:val="32"/>
          <w:szCs w:val="32"/>
          <w:rtl/>
        </w:rPr>
      </w:pPr>
      <w:r w:rsidRPr="004F734C">
        <w:rPr>
          <w:noProof/>
          <w:sz w:val="32"/>
          <w:szCs w:val="32"/>
        </w:rPr>
        <mc:AlternateContent>
          <mc:Choice Requires="wps">
            <w:drawing>
              <wp:anchor distT="0" distB="0" distL="114300" distR="114300" simplePos="0" relativeHeight="251695104" behindDoc="0" locked="0" layoutInCell="1" allowOverlap="1" wp14:anchorId="55A108E0" wp14:editId="1DDE6799">
                <wp:simplePos x="0" y="0"/>
                <wp:positionH relativeFrom="margin">
                  <wp:align>left</wp:align>
                </wp:positionH>
                <wp:positionV relativeFrom="paragraph">
                  <wp:posOffset>-1489</wp:posOffset>
                </wp:positionV>
                <wp:extent cx="4725681" cy="365125"/>
                <wp:effectExtent l="0" t="0" r="0" b="0"/>
                <wp:wrapNone/>
                <wp:docPr id="20" name="Rectangle 39">
                  <a:extLst xmlns:a="http://schemas.openxmlformats.org/drawingml/2006/main">
                    <a:ext uri="{FF2B5EF4-FFF2-40B4-BE49-F238E27FC236}">
                      <a16:creationId xmlns:a16="http://schemas.microsoft.com/office/drawing/2014/main" id="{AA3E2DEE-3E7E-48FF-9B96-AAC72FBA7761}"/>
                    </a:ext>
                  </a:extLst>
                </wp:docPr>
                <wp:cNvGraphicFramePr/>
                <a:graphic xmlns:a="http://schemas.openxmlformats.org/drawingml/2006/main">
                  <a:graphicData uri="http://schemas.microsoft.com/office/word/2010/wordprocessingShape">
                    <wps:wsp>
                      <wps:cNvSpPr/>
                      <wps:spPr>
                        <a:xfrm>
                          <a:off x="0" y="0"/>
                          <a:ext cx="4725681" cy="365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0BFF" w:rsidRDefault="00B00BFF" w:rsidP="004F734C">
                            <w:pPr>
                              <w:pStyle w:val="NormalWeb"/>
                              <w:spacing w:before="0" w:beforeAutospacing="0" w:after="0" w:afterAutospacing="0"/>
                            </w:pPr>
                            <w:r>
                              <w:rPr>
                                <w:rFonts w:ascii="Arial" w:hAnsi="Arial" w:cs="Arial"/>
                                <w:b/>
                                <w:bCs/>
                                <w:i/>
                                <w:iCs/>
                                <w:color w:val="000000"/>
                                <w:sz w:val="18"/>
                                <w:szCs w:val="18"/>
                              </w:rPr>
                              <w:t>P: Priority Service, O: Other Service, R: Reference Data Service</w:t>
                            </w:r>
                          </w:p>
                        </w:txbxContent>
                      </wps:txbx>
                      <wps:bodyPr wrap="square" rtlCol="0" anchor="ctr"/>
                    </wps:wsp>
                  </a:graphicData>
                </a:graphic>
                <wp14:sizeRelH relativeFrom="margin">
                  <wp14:pctWidth>0</wp14:pctWidth>
                </wp14:sizeRelH>
              </wp:anchor>
            </w:drawing>
          </mc:Choice>
          <mc:Fallback>
            <w:pict>
              <v:rect w14:anchorId="55A108E0" id="_x0000_s1032" style="position:absolute;margin-left:0;margin-top:-.1pt;width:372.1pt;height:28.75pt;z-index:2516951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" filled="f" stroked="f" strokeweight="2pt">
                <v:textbox>
                  <w:txbxContent>
                    <w:p w:rsidR="00B00BFF" w:rsidRDefault="00B00BFF" w:rsidP="004F734C">
                      <w:pPr>
                        <w:pStyle w:val="NormalWeb"/>
                        <w:spacing w:before="0" w:beforeAutospacing="0" w:after="0" w:afterAutospacing="0"/>
                      </w:pPr>
                      <w:r>
                        <w:rPr>
                          <w:rFonts w:ascii="Arial" w:hAnsi="Arial" w:cs="Arial"/>
                          <w:b/>
                          <w:bCs/>
                          <w:i/>
                          <w:iCs/>
                          <w:color w:val="000000"/>
                          <w:sz w:val="18"/>
                          <w:szCs w:val="18"/>
                        </w:rPr>
                        <w:t>P: Priority Service, O: Other Service, R: Reference Data Service</w:t>
                      </w:r>
                    </w:p>
                  </w:txbxContent>
                </v:textbox>
                <w10:wrap anchorx="margin"/>
              </v:rect>
            </w:pict>
          </mc:Fallback>
        </mc:AlternateContent>
      </w:r>
    </w:p>
    <w:p w:rsidR="004F734C" w:rsidRPr="004F734C" w:rsidRDefault="004F734C" w:rsidP="004F734C">
      <w:pPr>
        <w:rPr>
          <w:sz w:val="32"/>
          <w:szCs w:val="32"/>
          <w:rtl/>
        </w:rPr>
      </w:pPr>
    </w:p>
    <w:p w:rsidR="004F734C" w:rsidRDefault="004F734C" w:rsidP="004F734C">
      <w:pPr>
        <w:rPr>
          <w:sz w:val="32"/>
          <w:szCs w:val="32"/>
        </w:rPr>
      </w:pPr>
    </w:p>
    <w:p w:rsidR="004F734C" w:rsidRDefault="004F734C" w:rsidP="004F734C">
      <w:pPr>
        <w:rPr>
          <w:sz w:val="32"/>
          <w:szCs w:val="32"/>
        </w:rPr>
      </w:pPr>
    </w:p>
    <w:p w:rsidR="004F734C" w:rsidRDefault="004F734C" w:rsidP="004F734C">
      <w:pPr>
        <w:rPr>
          <w:sz w:val="32"/>
          <w:szCs w:val="32"/>
        </w:rPr>
      </w:pPr>
    </w:p>
    <w:p w:rsidR="004F734C" w:rsidRDefault="00F15A3F" w:rsidP="0029591D">
      <w:pPr>
        <w:pStyle w:val="Heading2"/>
        <w:rPr>
          <w:rFonts w:eastAsiaTheme="majorEastAsia"/>
        </w:rPr>
      </w:pPr>
      <w:bookmarkStart w:id="6" w:name="_Toc138668953"/>
      <w:r>
        <w:rPr>
          <w:rFonts w:eastAsiaTheme="majorEastAsia"/>
        </w:rPr>
        <w:lastRenderedPageBreak/>
        <w:t>DSQI</w:t>
      </w:r>
      <w:r w:rsidR="004F734C">
        <w:rPr>
          <w:rFonts w:eastAsiaTheme="majorEastAsia"/>
        </w:rPr>
        <w:t xml:space="preserve"> Criteria (</w:t>
      </w:r>
      <w:r w:rsidR="0029591D">
        <w:rPr>
          <w:rFonts w:eastAsiaTheme="majorEastAsia"/>
        </w:rPr>
        <w:t>7</w:t>
      </w:r>
      <w:r w:rsidR="004F734C">
        <w:rPr>
          <w:rFonts w:eastAsiaTheme="majorEastAsia"/>
        </w:rPr>
        <w:t>/8) – Customer Satisfaction</w:t>
      </w:r>
      <w:bookmarkEnd w:id="6"/>
      <w:r w:rsidR="004F734C">
        <w:rPr>
          <w:rFonts w:eastAsiaTheme="majorEastAsia"/>
        </w:rPr>
        <w:t> </w:t>
      </w:r>
    </w:p>
    <w:tbl>
      <w:tblPr>
        <w:tblW w:w="5000" w:type="pct"/>
        <w:tblCellMar>
          <w:left w:w="0" w:type="dxa"/>
          <w:right w:w="0" w:type="dxa"/>
        </w:tblCellMar>
        <w:tblLook w:val="0420" w:firstRow="1" w:lastRow="0" w:firstColumn="0" w:lastColumn="0" w:noHBand="0" w:noVBand="1"/>
      </w:tblPr>
      <w:tblGrid>
        <w:gridCol w:w="668"/>
        <w:gridCol w:w="1079"/>
        <w:gridCol w:w="1109"/>
        <w:gridCol w:w="901"/>
        <w:gridCol w:w="2899"/>
        <w:gridCol w:w="603"/>
        <w:gridCol w:w="603"/>
        <w:gridCol w:w="401"/>
      </w:tblGrid>
      <w:tr w:rsidR="004F734C" w:rsidRPr="004F734C" w:rsidTr="00323C26">
        <w:trPr>
          <w:trHeight w:val="1146"/>
        </w:trPr>
        <w:tc>
          <w:tcPr>
            <w:tcW w:w="1058" w:type="pct"/>
            <w:gridSpan w:val="2"/>
            <w:tcBorders>
              <w:top w:val="single" w:sz="18" w:space="0" w:color="E7E6E6"/>
              <w:left w:val="single" w:sz="18" w:space="0" w:color="E7E6E6"/>
              <w:bottom w:val="single" w:sz="24" w:space="0" w:color="F2F2F2"/>
              <w:right w:val="single" w:sz="24" w:space="0" w:color="F2F2F2"/>
            </w:tcBorders>
            <w:shd w:val="clear" w:color="auto" w:fill="344A60"/>
            <w:tcMar>
              <w:top w:w="72" w:type="dxa"/>
              <w:left w:w="144" w:type="dxa"/>
              <w:bottom w:w="72" w:type="dxa"/>
              <w:right w:w="144" w:type="dxa"/>
            </w:tcMar>
            <w:vAlign w:val="center"/>
            <w:hideMark/>
          </w:tcPr>
          <w:p w:rsidR="004F734C" w:rsidRPr="004F734C" w:rsidRDefault="004F734C" w:rsidP="004F734C">
            <w:pPr>
              <w:rPr>
                <w:rFonts w:ascii="Arial" w:hAnsi="Arial" w:cs="Arial"/>
                <w:sz w:val="36"/>
                <w:szCs w:val="36"/>
              </w:rPr>
            </w:pPr>
            <w:r w:rsidRPr="004F734C">
              <w:rPr>
                <w:rFonts w:ascii="Calibri" w:hAnsi="Calibri" w:cs="Calibri"/>
                <w:b/>
                <w:bCs/>
                <w:color w:val="FFFFFF" w:themeColor="background1"/>
                <w:kern w:val="24"/>
              </w:rPr>
              <w:t>Customer Satisfaction </w:t>
            </w:r>
          </w:p>
        </w:tc>
        <w:tc>
          <w:tcPr>
            <w:tcW w:w="3942" w:type="pct"/>
            <w:gridSpan w:val="6"/>
            <w:tcBorders>
              <w:top w:val="single" w:sz="18" w:space="0" w:color="E7E6E6"/>
              <w:left w:val="single" w:sz="24" w:space="0" w:color="F2F2F2"/>
              <w:bottom w:val="single" w:sz="24" w:space="0" w:color="F2F2F2"/>
              <w:right w:val="single" w:sz="18" w:space="0" w:color="E7E6E6"/>
            </w:tcBorders>
            <w:shd w:val="clear" w:color="auto" w:fill="344A60"/>
            <w:tcMar>
              <w:top w:w="72" w:type="dxa"/>
              <w:left w:w="144" w:type="dxa"/>
              <w:bottom w:w="72" w:type="dxa"/>
              <w:right w:w="144" w:type="dxa"/>
            </w:tcMar>
            <w:vAlign w:val="center"/>
            <w:hideMark/>
          </w:tcPr>
          <w:p w:rsidR="004F734C" w:rsidRPr="004F734C" w:rsidRDefault="004F734C" w:rsidP="004F734C">
            <w:pPr>
              <w:rPr>
                <w:rFonts w:ascii="Arial" w:hAnsi="Arial" w:cs="Arial"/>
                <w:sz w:val="36"/>
                <w:szCs w:val="36"/>
              </w:rPr>
            </w:pPr>
            <w:r w:rsidRPr="004F734C">
              <w:rPr>
                <w:rFonts w:ascii="Arial" w:eastAsia="Arial" w:hAnsi="Arial" w:cs="Arial"/>
                <w:b/>
                <w:bCs/>
                <w:color w:val="FFFFFF" w:themeColor="background1"/>
              </w:rPr>
              <w:t>Measures the satisfaction with the digital service by customers </w:t>
            </w:r>
          </w:p>
        </w:tc>
      </w:tr>
      <w:tr w:rsidR="004F734C" w:rsidRPr="004F734C" w:rsidTr="00323C26">
        <w:trPr>
          <w:trHeight w:val="450"/>
        </w:trPr>
        <w:tc>
          <w:tcPr>
            <w:tcW w:w="405" w:type="pct"/>
            <w:tcBorders>
              <w:top w:val="single" w:sz="24" w:space="0" w:color="F2F2F2"/>
              <w:left w:val="single" w:sz="18" w:space="0" w:color="E7E6E6"/>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Calibri" w:hAnsi="Calibri" w:cs="Calibri"/>
                <w:b/>
                <w:bCs/>
                <w:color w:val="FFFFFF" w:themeColor="background1"/>
                <w:kern w:val="24"/>
                <w:sz w:val="20"/>
                <w:szCs w:val="20"/>
              </w:rPr>
              <w:t>ID</w:t>
            </w:r>
          </w:p>
        </w:tc>
        <w:tc>
          <w:tcPr>
            <w:tcW w:w="1324" w:type="pct"/>
            <w:gridSpan w:val="2"/>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Calibri" w:hAnsi="Calibri" w:cs="Calibri"/>
                <w:b/>
                <w:bCs/>
                <w:color w:val="FFFFFF" w:themeColor="background1"/>
                <w:kern w:val="24"/>
                <w:sz w:val="20"/>
                <w:szCs w:val="20"/>
              </w:rPr>
              <w:t>Criteria</w:t>
            </w:r>
          </w:p>
        </w:tc>
        <w:tc>
          <w:tcPr>
            <w:tcW w:w="545"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Calibri" w:hAnsi="Calibri" w:cs="Calibri"/>
                <w:b/>
                <w:bCs/>
                <w:color w:val="FFFFFF" w:themeColor="background1"/>
                <w:kern w:val="24"/>
                <w:sz w:val="20"/>
                <w:szCs w:val="20"/>
              </w:rPr>
              <w:t>Weight</w:t>
            </w:r>
          </w:p>
        </w:tc>
        <w:tc>
          <w:tcPr>
            <w:tcW w:w="1754"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Calibri" w:hAnsi="Calibri" w:cs="Calibri"/>
                <w:b/>
                <w:bCs/>
                <w:color w:val="FFFFFF" w:themeColor="background1"/>
                <w:kern w:val="24"/>
                <w:sz w:val="20"/>
                <w:szCs w:val="20"/>
              </w:rPr>
              <w:t>Evidence </w:t>
            </w:r>
          </w:p>
        </w:tc>
        <w:tc>
          <w:tcPr>
            <w:tcW w:w="365"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Calibri" w:hAnsi="Calibri" w:cs="Calibri"/>
                <w:b/>
                <w:bCs/>
                <w:color w:val="FFFFFF" w:themeColor="background1"/>
                <w:kern w:val="24"/>
                <w:sz w:val="20"/>
                <w:szCs w:val="20"/>
              </w:rPr>
              <w:t>P</w:t>
            </w:r>
          </w:p>
        </w:tc>
        <w:tc>
          <w:tcPr>
            <w:tcW w:w="365"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Calibri" w:hAnsi="Calibri" w:cs="Calibri"/>
                <w:b/>
                <w:bCs/>
                <w:color w:val="FFFFFF" w:themeColor="background1"/>
                <w:kern w:val="24"/>
                <w:sz w:val="20"/>
                <w:szCs w:val="20"/>
              </w:rPr>
              <w:t>O</w:t>
            </w:r>
          </w:p>
        </w:tc>
        <w:tc>
          <w:tcPr>
            <w:tcW w:w="243" w:type="pct"/>
            <w:tcBorders>
              <w:top w:val="single" w:sz="24" w:space="0" w:color="F2F2F2"/>
              <w:left w:val="single" w:sz="24" w:space="0" w:color="F2F2F2"/>
              <w:bottom w:val="single" w:sz="24" w:space="0" w:color="F2F2F2"/>
              <w:right w:val="single" w:sz="18" w:space="0" w:color="E7E6E6"/>
            </w:tcBorders>
            <w:shd w:val="clear" w:color="auto" w:fill="BFBFBF"/>
            <w:tcMar>
              <w:top w:w="72" w:type="dxa"/>
              <w:left w:w="144" w:type="dxa"/>
              <w:bottom w:w="72"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Calibri" w:hAnsi="Calibri" w:cs="Calibri"/>
                <w:b/>
                <w:bCs/>
                <w:color w:val="FFFFFF" w:themeColor="background1"/>
                <w:kern w:val="24"/>
                <w:sz w:val="20"/>
                <w:szCs w:val="20"/>
              </w:rPr>
              <w:t>R</w:t>
            </w:r>
          </w:p>
        </w:tc>
      </w:tr>
      <w:tr w:rsidR="004F734C" w:rsidRPr="004F734C" w:rsidTr="00323C26">
        <w:trPr>
          <w:trHeight w:val="3447"/>
        </w:trPr>
        <w:tc>
          <w:tcPr>
            <w:tcW w:w="405"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F734C" w:rsidRPr="004F734C" w:rsidRDefault="004F734C" w:rsidP="004F734C">
            <w:pPr>
              <w:jc w:val="center"/>
              <w:rPr>
                <w:rFonts w:ascii="Arial" w:hAnsi="Arial" w:cs="Arial"/>
                <w:sz w:val="36"/>
                <w:szCs w:val="36"/>
              </w:rPr>
            </w:pPr>
            <w:r w:rsidRPr="004F734C">
              <w:rPr>
                <w:rFonts w:ascii="Arial" w:hAnsi="Arial" w:cs="Arial"/>
                <w:b/>
                <w:bCs/>
                <w:color w:val="000000"/>
                <w:kern w:val="24"/>
                <w:sz w:val="20"/>
                <w:szCs w:val="20"/>
              </w:rPr>
              <w:t>CS1</w:t>
            </w:r>
          </w:p>
        </w:tc>
        <w:tc>
          <w:tcPr>
            <w:tcW w:w="132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2" w:type="dxa"/>
              <w:left w:w="144" w:type="dxa"/>
              <w:bottom w:w="0" w:type="dxa"/>
              <w:right w:w="12" w:type="dxa"/>
            </w:tcMar>
            <w:vAlign w:val="center"/>
            <w:hideMark/>
          </w:tcPr>
          <w:p w:rsidR="004F734C" w:rsidRPr="004F734C" w:rsidRDefault="004F2958" w:rsidP="004F734C">
            <w:pPr>
              <w:rPr>
                <w:rFonts w:ascii="Arial" w:hAnsi="Arial" w:cs="Arial"/>
                <w:sz w:val="36"/>
                <w:szCs w:val="36"/>
              </w:rPr>
            </w:pPr>
            <w:r>
              <w:rPr>
                <w:rFonts w:ascii="Arial" w:hAnsi="Arial" w:cs="Arial"/>
                <w:color w:val="000000"/>
                <w:kern w:val="24"/>
                <w:sz w:val="20"/>
                <w:szCs w:val="20"/>
              </w:rPr>
              <w:t>P</w:t>
            </w:r>
            <w:r w:rsidR="004F734C" w:rsidRPr="004F734C">
              <w:rPr>
                <w:rFonts w:ascii="Arial" w:hAnsi="Arial" w:cs="Arial"/>
                <w:color w:val="000000"/>
                <w:kern w:val="24"/>
                <w:sz w:val="20"/>
                <w:szCs w:val="20"/>
              </w:rPr>
              <w:t xml:space="preserve">rovide the customer response by channel recorded for this service for each question asked in Customer Pulse (to assess customer satisfaction and customer effort) </w:t>
            </w:r>
          </w:p>
        </w:tc>
        <w:tc>
          <w:tcPr>
            <w:tcW w:w="545"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4F734C" w:rsidRPr="004F734C" w:rsidRDefault="00323C26" w:rsidP="00323C26">
            <w:pPr>
              <w:jc w:val="center"/>
              <w:rPr>
                <w:rFonts w:ascii="Arial" w:hAnsi="Arial" w:cs="Arial"/>
                <w:sz w:val="36"/>
                <w:szCs w:val="36"/>
              </w:rPr>
            </w:pPr>
            <w:r w:rsidRPr="00847EB8">
              <w:rPr>
                <w:rFonts w:ascii="Arial" w:hAnsi="Arial" w:cs="Arial"/>
                <w:color w:val="000000"/>
                <w:kern w:val="24"/>
                <w:sz w:val="20"/>
                <w:szCs w:val="20"/>
              </w:rPr>
              <w:t>0%</w:t>
            </w:r>
          </w:p>
        </w:tc>
        <w:tc>
          <w:tcPr>
            <w:tcW w:w="1754"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44" w:type="dxa"/>
              <w:bottom w:w="0" w:type="dxa"/>
              <w:right w:w="144" w:type="dxa"/>
            </w:tcMar>
            <w:vAlign w:val="center"/>
            <w:hideMark/>
          </w:tcPr>
          <w:p w:rsidR="004F734C" w:rsidRPr="004F2958" w:rsidRDefault="004F734C" w:rsidP="004F2958">
            <w:pPr>
              <w:pStyle w:val="ListParagraph"/>
              <w:numPr>
                <w:ilvl w:val="0"/>
                <w:numId w:val="46"/>
              </w:numPr>
              <w:spacing w:line="240" w:lineRule="auto"/>
              <w:ind w:left="220" w:hanging="270"/>
              <w:rPr>
                <w:rFonts w:ascii="Arial" w:hAnsi="Arial" w:cs="Arial"/>
                <w:sz w:val="36"/>
                <w:szCs w:val="36"/>
              </w:rPr>
            </w:pPr>
            <w:r w:rsidRPr="004F2958">
              <w:rPr>
                <w:rFonts w:ascii="Arial" w:hAnsi="Arial" w:cs="Arial"/>
                <w:color w:val="000000"/>
                <w:kern w:val="24"/>
                <w:sz w:val="20"/>
                <w:szCs w:val="20"/>
              </w:rPr>
              <w:t>Report of average response and number of responses to each Customer Pulse question for this service by digital channel over the last year.</w:t>
            </w:r>
          </w:p>
          <w:p w:rsidR="004F734C" w:rsidRPr="004F2958" w:rsidRDefault="004F734C" w:rsidP="004F2958">
            <w:pPr>
              <w:pStyle w:val="ListParagraph"/>
              <w:numPr>
                <w:ilvl w:val="0"/>
                <w:numId w:val="46"/>
              </w:numPr>
              <w:spacing w:line="240" w:lineRule="auto"/>
              <w:ind w:left="220" w:hanging="270"/>
              <w:rPr>
                <w:rFonts w:ascii="Arial" w:hAnsi="Arial" w:cs="Arial"/>
                <w:sz w:val="36"/>
                <w:szCs w:val="36"/>
              </w:rPr>
            </w:pPr>
            <w:r w:rsidRPr="004F2958">
              <w:rPr>
                <w:rFonts w:ascii="Arial" w:hAnsi="Arial" w:cs="Arial"/>
                <w:color w:val="000000"/>
                <w:kern w:val="24"/>
                <w:sz w:val="20"/>
                <w:szCs w:val="20"/>
              </w:rPr>
              <w:t>There are up to 11 questions in Customer Pulse, and for each question the number of responses and the average score is required, a total of 22 numbers.</w:t>
            </w:r>
          </w:p>
          <w:p w:rsidR="004F734C" w:rsidRPr="004F2958" w:rsidRDefault="004F734C" w:rsidP="004F2958">
            <w:pPr>
              <w:pStyle w:val="ListParagraph"/>
              <w:numPr>
                <w:ilvl w:val="0"/>
                <w:numId w:val="46"/>
              </w:numPr>
              <w:spacing w:line="240" w:lineRule="auto"/>
              <w:ind w:left="220" w:hanging="270"/>
              <w:rPr>
                <w:rFonts w:ascii="Arial" w:hAnsi="Arial" w:cs="Arial"/>
                <w:sz w:val="36"/>
                <w:szCs w:val="36"/>
              </w:rPr>
            </w:pPr>
            <w:r w:rsidRPr="004F2958">
              <w:rPr>
                <w:rFonts w:ascii="Arial" w:hAnsi="Arial" w:cs="Arial"/>
                <w:color w:val="000000"/>
                <w:kern w:val="24"/>
                <w:sz w:val="20"/>
                <w:szCs w:val="20"/>
              </w:rPr>
              <w:t>The data is required for each digital channel (up to 4), and so the full requirement is up to 88 numbers for the service.</w:t>
            </w:r>
          </w:p>
          <w:p w:rsidR="004F734C" w:rsidRPr="004F2958" w:rsidRDefault="004F734C" w:rsidP="004F2958">
            <w:pPr>
              <w:pStyle w:val="ListParagraph"/>
              <w:numPr>
                <w:ilvl w:val="0"/>
                <w:numId w:val="46"/>
              </w:numPr>
              <w:spacing w:line="240" w:lineRule="auto"/>
              <w:ind w:left="220" w:hanging="270"/>
              <w:rPr>
                <w:rFonts w:ascii="Arial" w:hAnsi="Arial" w:cs="Arial"/>
                <w:sz w:val="36"/>
                <w:szCs w:val="36"/>
              </w:rPr>
            </w:pPr>
            <w:r w:rsidRPr="004F2958">
              <w:rPr>
                <w:rFonts w:ascii="Arial" w:hAnsi="Arial" w:cs="Arial"/>
                <w:color w:val="000000"/>
                <w:kern w:val="24"/>
                <w:sz w:val="20"/>
                <w:szCs w:val="20"/>
              </w:rPr>
              <w:t>This data will be provided from Customer Pulse to reduce the effort required at each entity.</w:t>
            </w:r>
          </w:p>
          <w:p w:rsidR="004F734C" w:rsidRPr="004F2958" w:rsidRDefault="004F734C" w:rsidP="004F2958">
            <w:pPr>
              <w:pStyle w:val="ListParagraph"/>
              <w:numPr>
                <w:ilvl w:val="0"/>
                <w:numId w:val="46"/>
              </w:numPr>
              <w:spacing w:line="240" w:lineRule="auto"/>
              <w:ind w:left="220" w:hanging="270"/>
              <w:rPr>
                <w:rFonts w:ascii="Arial" w:hAnsi="Arial" w:cs="Arial"/>
                <w:sz w:val="36"/>
                <w:szCs w:val="36"/>
              </w:rPr>
            </w:pPr>
            <w:r w:rsidRPr="004F2958">
              <w:rPr>
                <w:rFonts w:ascii="Arial" w:hAnsi="Arial" w:cs="Arial"/>
                <w:color w:val="000000"/>
                <w:kern w:val="24"/>
                <w:sz w:val="20"/>
                <w:szCs w:val="20"/>
              </w:rPr>
              <w:t xml:space="preserve">This data should be provided by a file transfer to enable the data to be presented in a live dashboard showing up-to-date usage and customer satisfaction metrics and analytics. </w:t>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Arial" w:hAnsi="Wingdings" w:cs="Arial"/>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Arial" w:hAnsi="Wingdings" w:cs="Arial"/>
                <w:color w:val="000000"/>
                <w:kern w:val="24"/>
                <w:sz w:val="40"/>
                <w:szCs w:val="40"/>
              </w:rPr>
              <w:sym w:font="Wingdings" w:char="F0FC"/>
            </w:r>
          </w:p>
        </w:tc>
        <w:tc>
          <w:tcPr>
            <w:tcW w:w="243"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F734C" w:rsidRPr="004F734C" w:rsidRDefault="004F734C" w:rsidP="004F734C">
            <w:pPr>
              <w:rPr>
                <w:rFonts w:ascii="Arial" w:hAnsi="Arial" w:cs="Arial"/>
                <w:sz w:val="36"/>
                <w:szCs w:val="36"/>
              </w:rPr>
            </w:pPr>
          </w:p>
        </w:tc>
      </w:tr>
      <w:tr w:rsidR="004F734C" w:rsidRPr="004F734C" w:rsidTr="00323C26">
        <w:trPr>
          <w:trHeight w:val="1386"/>
        </w:trPr>
        <w:tc>
          <w:tcPr>
            <w:tcW w:w="405"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F734C" w:rsidRPr="004F734C" w:rsidRDefault="004F734C" w:rsidP="004F734C">
            <w:pPr>
              <w:jc w:val="center"/>
              <w:rPr>
                <w:rFonts w:ascii="Arial" w:hAnsi="Arial" w:cs="Arial"/>
                <w:sz w:val="36"/>
                <w:szCs w:val="36"/>
              </w:rPr>
            </w:pPr>
            <w:r w:rsidRPr="004F734C">
              <w:rPr>
                <w:rFonts w:ascii="Arial" w:hAnsi="Arial" w:cs="Arial"/>
                <w:b/>
                <w:bCs/>
                <w:color w:val="000000"/>
                <w:kern w:val="24"/>
                <w:sz w:val="20"/>
                <w:szCs w:val="20"/>
              </w:rPr>
              <w:t>CS2</w:t>
            </w:r>
          </w:p>
        </w:tc>
        <w:tc>
          <w:tcPr>
            <w:tcW w:w="132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2" w:type="dxa"/>
              <w:left w:w="144" w:type="dxa"/>
              <w:bottom w:w="0" w:type="dxa"/>
              <w:right w:w="12" w:type="dxa"/>
            </w:tcMar>
            <w:vAlign w:val="center"/>
            <w:hideMark/>
          </w:tcPr>
          <w:p w:rsidR="004F734C" w:rsidRPr="004F734C" w:rsidRDefault="004F2958" w:rsidP="004F734C">
            <w:pPr>
              <w:rPr>
                <w:rFonts w:ascii="Arial" w:hAnsi="Arial" w:cs="Arial"/>
                <w:sz w:val="36"/>
                <w:szCs w:val="36"/>
              </w:rPr>
            </w:pPr>
            <w:r>
              <w:rPr>
                <w:rFonts w:ascii="Arial" w:hAnsi="Arial" w:cs="Arial"/>
                <w:color w:val="000000"/>
                <w:kern w:val="24"/>
                <w:sz w:val="20"/>
                <w:szCs w:val="20"/>
              </w:rPr>
              <w:t>P</w:t>
            </w:r>
            <w:r w:rsidR="004F734C" w:rsidRPr="004F734C">
              <w:rPr>
                <w:rFonts w:ascii="Arial" w:hAnsi="Arial" w:cs="Arial"/>
                <w:color w:val="000000"/>
                <w:kern w:val="24"/>
                <w:sz w:val="20"/>
                <w:szCs w:val="20"/>
              </w:rPr>
              <w:t xml:space="preserve">rovide the number of customer complaints about this digital service in the last year </w:t>
            </w:r>
          </w:p>
        </w:tc>
        <w:tc>
          <w:tcPr>
            <w:tcW w:w="545"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4F734C" w:rsidRPr="004F734C" w:rsidRDefault="004F734C" w:rsidP="004F734C">
            <w:pPr>
              <w:jc w:val="center"/>
              <w:rPr>
                <w:rFonts w:ascii="Arial" w:hAnsi="Arial" w:cs="Arial"/>
                <w:sz w:val="36"/>
                <w:szCs w:val="36"/>
              </w:rPr>
            </w:pPr>
            <w:r w:rsidRPr="004F734C">
              <w:rPr>
                <w:rFonts w:ascii="Arial" w:hAnsi="Arial" w:cs="Arial"/>
                <w:color w:val="000000"/>
                <w:kern w:val="24"/>
                <w:sz w:val="20"/>
                <w:szCs w:val="20"/>
              </w:rPr>
              <w:t>20%</w:t>
            </w:r>
          </w:p>
        </w:tc>
        <w:tc>
          <w:tcPr>
            <w:tcW w:w="1754"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44" w:type="dxa"/>
              <w:bottom w:w="0" w:type="dxa"/>
              <w:right w:w="144" w:type="dxa"/>
            </w:tcMar>
            <w:vAlign w:val="center"/>
            <w:hideMark/>
          </w:tcPr>
          <w:p w:rsidR="004F734C" w:rsidRPr="004F734C" w:rsidRDefault="004F734C" w:rsidP="004F734C">
            <w:pPr>
              <w:rPr>
                <w:rFonts w:ascii="Arial" w:hAnsi="Arial" w:cs="Arial"/>
                <w:sz w:val="36"/>
                <w:szCs w:val="36"/>
              </w:rPr>
            </w:pPr>
            <w:r w:rsidRPr="004F734C">
              <w:rPr>
                <w:rFonts w:ascii="Arial" w:hAnsi="Arial" w:cs="Arial"/>
                <w:color w:val="000000"/>
                <w:kern w:val="24"/>
                <w:sz w:val="20"/>
                <w:szCs w:val="20"/>
              </w:rPr>
              <w:t xml:space="preserve">Report of number of customer complaints from government entity internal complaints management system and from the National CRM by channel.  Care </w:t>
            </w:r>
            <w:r w:rsidRPr="004F734C">
              <w:rPr>
                <w:rFonts w:ascii="Arial" w:hAnsi="Arial" w:cs="Arial"/>
                <w:color w:val="000000"/>
                <w:kern w:val="24"/>
                <w:sz w:val="20"/>
                <w:szCs w:val="20"/>
              </w:rPr>
              <w:lastRenderedPageBreak/>
              <w:t>should be taken to only include complaints about the digital service, and not other aspects of the operations of the government entity.</w:t>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Arial" w:hAnsi="Wingdings" w:cs="Arial"/>
                <w:color w:val="000000"/>
                <w:kern w:val="24"/>
                <w:sz w:val="40"/>
                <w:szCs w:val="40"/>
              </w:rPr>
              <w:lastRenderedPageBreak/>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Arial" w:hAnsi="Wingdings" w:cs="Arial"/>
                <w:color w:val="000000"/>
                <w:kern w:val="24"/>
                <w:sz w:val="40"/>
                <w:szCs w:val="40"/>
              </w:rPr>
              <w:sym w:font="Wingdings" w:char="F0FC"/>
            </w:r>
          </w:p>
        </w:tc>
        <w:tc>
          <w:tcPr>
            <w:tcW w:w="243"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F734C" w:rsidRPr="004F734C" w:rsidRDefault="004F734C" w:rsidP="004F734C">
            <w:pPr>
              <w:rPr>
                <w:rFonts w:ascii="Arial" w:hAnsi="Arial" w:cs="Arial"/>
                <w:sz w:val="36"/>
                <w:szCs w:val="36"/>
              </w:rPr>
            </w:pPr>
          </w:p>
        </w:tc>
      </w:tr>
      <w:tr w:rsidR="004F734C" w:rsidRPr="004F734C" w:rsidTr="00323C26">
        <w:trPr>
          <w:trHeight w:val="833"/>
        </w:trPr>
        <w:tc>
          <w:tcPr>
            <w:tcW w:w="405"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F734C" w:rsidRPr="004F734C" w:rsidRDefault="004F734C" w:rsidP="004F734C">
            <w:pPr>
              <w:jc w:val="center"/>
              <w:rPr>
                <w:rFonts w:ascii="Arial" w:hAnsi="Arial" w:cs="Arial"/>
                <w:sz w:val="36"/>
                <w:szCs w:val="36"/>
              </w:rPr>
            </w:pPr>
            <w:r w:rsidRPr="004F734C">
              <w:rPr>
                <w:rFonts w:ascii="Arial" w:hAnsi="Arial" w:cs="Arial"/>
                <w:b/>
                <w:bCs/>
                <w:color w:val="000000"/>
                <w:kern w:val="24"/>
                <w:sz w:val="20"/>
                <w:szCs w:val="20"/>
              </w:rPr>
              <w:t>CSX1</w:t>
            </w:r>
          </w:p>
        </w:tc>
        <w:tc>
          <w:tcPr>
            <w:tcW w:w="132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2" w:type="dxa"/>
              <w:left w:w="144" w:type="dxa"/>
              <w:bottom w:w="0" w:type="dxa"/>
              <w:right w:w="12" w:type="dxa"/>
            </w:tcMar>
            <w:vAlign w:val="center"/>
            <w:hideMark/>
          </w:tcPr>
          <w:p w:rsidR="004F734C" w:rsidRPr="004F734C" w:rsidRDefault="004F734C" w:rsidP="004F734C">
            <w:pPr>
              <w:rPr>
                <w:rFonts w:ascii="Arial" w:hAnsi="Arial" w:cs="Arial"/>
                <w:sz w:val="36"/>
                <w:szCs w:val="36"/>
              </w:rPr>
            </w:pPr>
            <w:r w:rsidRPr="004F734C">
              <w:rPr>
                <w:rFonts w:ascii="Arial" w:hAnsi="Arial" w:cs="Arial"/>
                <w:color w:val="000000"/>
                <w:kern w:val="24"/>
                <w:sz w:val="20"/>
                <w:szCs w:val="20"/>
              </w:rPr>
              <w:t xml:space="preserve">Customer Satisfaction Score </w:t>
            </w:r>
            <w:r w:rsidRPr="004F734C">
              <w:rPr>
                <w:rFonts w:ascii="Calibri" w:hAnsi="Calibri" w:cs="Calibri"/>
                <w:color w:val="000000" w:themeColor="text1"/>
                <w:kern w:val="24"/>
                <w:sz w:val="20"/>
                <w:szCs w:val="20"/>
              </w:rPr>
              <w:t> </w:t>
            </w:r>
            <w:r w:rsidRPr="004F734C">
              <w:rPr>
                <w:rFonts w:ascii="Arial" w:hAnsi="Arial" w:cs="Arial"/>
                <w:color w:val="000000"/>
                <w:kern w:val="24"/>
                <w:sz w:val="20"/>
                <w:szCs w:val="20"/>
              </w:rPr>
              <w:t> </w:t>
            </w:r>
          </w:p>
        </w:tc>
        <w:tc>
          <w:tcPr>
            <w:tcW w:w="545"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4F734C" w:rsidRPr="004F734C" w:rsidRDefault="004F734C" w:rsidP="004F734C">
            <w:pPr>
              <w:jc w:val="center"/>
              <w:rPr>
                <w:rFonts w:ascii="Arial" w:hAnsi="Arial" w:cs="Arial"/>
                <w:sz w:val="36"/>
                <w:szCs w:val="36"/>
              </w:rPr>
            </w:pPr>
            <w:r w:rsidRPr="004F734C">
              <w:rPr>
                <w:rFonts w:ascii="Arial" w:hAnsi="Arial" w:cs="Arial"/>
                <w:color w:val="000000"/>
                <w:kern w:val="24"/>
                <w:sz w:val="20"/>
                <w:szCs w:val="20"/>
              </w:rPr>
              <w:t>60%</w:t>
            </w:r>
          </w:p>
        </w:tc>
        <w:tc>
          <w:tcPr>
            <w:tcW w:w="1754"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44" w:type="dxa"/>
              <w:bottom w:w="0" w:type="dxa"/>
              <w:right w:w="144" w:type="dxa"/>
            </w:tcMar>
            <w:vAlign w:val="center"/>
            <w:hideMark/>
          </w:tcPr>
          <w:p w:rsidR="004F734C" w:rsidRPr="004F734C" w:rsidRDefault="004F734C" w:rsidP="004F734C">
            <w:pPr>
              <w:rPr>
                <w:rFonts w:ascii="Arial" w:hAnsi="Arial" w:cs="Arial"/>
                <w:sz w:val="36"/>
                <w:szCs w:val="36"/>
              </w:rPr>
            </w:pPr>
            <w:r w:rsidRPr="004F734C">
              <w:rPr>
                <w:rFonts w:ascii="Arial" w:hAnsi="Arial" w:cs="Arial"/>
                <w:i/>
                <w:iCs/>
                <w:color w:val="000000"/>
                <w:kern w:val="24"/>
                <w:sz w:val="20"/>
                <w:szCs w:val="20"/>
              </w:rPr>
              <w:t>Calculated from CS1 </w:t>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Arial" w:hAnsi="Wingdings" w:cs="Arial"/>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Arial" w:hAnsi="Wingdings" w:cs="Arial"/>
                <w:color w:val="000000"/>
                <w:kern w:val="24"/>
                <w:sz w:val="40"/>
                <w:szCs w:val="40"/>
              </w:rPr>
              <w:sym w:font="Wingdings" w:char="F0FC"/>
            </w:r>
          </w:p>
        </w:tc>
        <w:tc>
          <w:tcPr>
            <w:tcW w:w="243"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F734C" w:rsidRPr="004F734C" w:rsidRDefault="004F734C" w:rsidP="004F734C">
            <w:pPr>
              <w:rPr>
                <w:rFonts w:ascii="Arial" w:hAnsi="Arial" w:cs="Arial"/>
                <w:sz w:val="36"/>
                <w:szCs w:val="36"/>
              </w:rPr>
            </w:pPr>
          </w:p>
        </w:tc>
      </w:tr>
      <w:tr w:rsidR="004F734C" w:rsidRPr="004F734C" w:rsidTr="00323C26">
        <w:trPr>
          <w:trHeight w:val="833"/>
        </w:trPr>
        <w:tc>
          <w:tcPr>
            <w:tcW w:w="405"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4F734C" w:rsidRPr="004F734C" w:rsidRDefault="004F734C" w:rsidP="004F734C">
            <w:pPr>
              <w:jc w:val="center"/>
              <w:rPr>
                <w:rFonts w:ascii="Arial" w:hAnsi="Arial" w:cs="Arial"/>
                <w:sz w:val="36"/>
                <w:szCs w:val="36"/>
              </w:rPr>
            </w:pPr>
            <w:r w:rsidRPr="004F734C">
              <w:rPr>
                <w:rFonts w:ascii="Calibri" w:hAnsi="Calibri" w:cs="Calibri"/>
                <w:b/>
                <w:bCs/>
                <w:color w:val="000000" w:themeColor="text1"/>
                <w:kern w:val="24"/>
                <w:sz w:val="20"/>
                <w:szCs w:val="20"/>
              </w:rPr>
              <w:t>CSX2</w:t>
            </w:r>
          </w:p>
        </w:tc>
        <w:tc>
          <w:tcPr>
            <w:tcW w:w="132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2" w:type="dxa"/>
              <w:left w:w="144" w:type="dxa"/>
              <w:bottom w:w="0" w:type="dxa"/>
              <w:right w:w="12" w:type="dxa"/>
            </w:tcMar>
            <w:vAlign w:val="center"/>
            <w:hideMark/>
          </w:tcPr>
          <w:p w:rsidR="004F734C" w:rsidRPr="004F734C" w:rsidRDefault="004F734C" w:rsidP="004F734C">
            <w:pPr>
              <w:textAlignment w:val="top"/>
              <w:rPr>
                <w:rFonts w:ascii="Arial" w:hAnsi="Arial" w:cs="Arial"/>
                <w:sz w:val="36"/>
                <w:szCs w:val="36"/>
              </w:rPr>
            </w:pPr>
            <w:r w:rsidRPr="004F734C">
              <w:rPr>
                <w:rFonts w:ascii="Arial" w:hAnsi="Arial" w:cs="Arial"/>
                <w:color w:val="000000"/>
                <w:kern w:val="24"/>
                <w:sz w:val="20"/>
                <w:szCs w:val="20"/>
              </w:rPr>
              <w:t>Customer effort score</w:t>
            </w:r>
          </w:p>
        </w:tc>
        <w:tc>
          <w:tcPr>
            <w:tcW w:w="545"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4F734C" w:rsidRPr="004F734C" w:rsidRDefault="004F734C" w:rsidP="004F734C">
            <w:pPr>
              <w:jc w:val="center"/>
              <w:textAlignment w:val="top"/>
              <w:rPr>
                <w:rFonts w:ascii="Arial" w:hAnsi="Arial" w:cs="Arial"/>
                <w:sz w:val="36"/>
                <w:szCs w:val="36"/>
              </w:rPr>
            </w:pPr>
            <w:r w:rsidRPr="004F734C">
              <w:rPr>
                <w:rFonts w:ascii="Arial" w:hAnsi="Arial" w:cs="Arial"/>
                <w:color w:val="000000"/>
                <w:kern w:val="24"/>
                <w:sz w:val="20"/>
                <w:szCs w:val="20"/>
              </w:rPr>
              <w:t>20%</w:t>
            </w:r>
          </w:p>
        </w:tc>
        <w:tc>
          <w:tcPr>
            <w:tcW w:w="1754"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44" w:type="dxa"/>
              <w:bottom w:w="0" w:type="dxa"/>
              <w:right w:w="144" w:type="dxa"/>
            </w:tcMar>
            <w:vAlign w:val="center"/>
            <w:hideMark/>
          </w:tcPr>
          <w:p w:rsidR="004F734C" w:rsidRPr="004F734C" w:rsidRDefault="004F734C" w:rsidP="004F734C">
            <w:pPr>
              <w:textAlignment w:val="top"/>
              <w:rPr>
                <w:rFonts w:ascii="Arial" w:hAnsi="Arial" w:cs="Arial"/>
                <w:sz w:val="36"/>
                <w:szCs w:val="36"/>
              </w:rPr>
            </w:pPr>
            <w:r w:rsidRPr="004F734C">
              <w:rPr>
                <w:rFonts w:ascii="Arial" w:hAnsi="Arial" w:cs="Arial"/>
                <w:i/>
                <w:iCs/>
                <w:color w:val="000000"/>
                <w:kern w:val="24"/>
                <w:sz w:val="20"/>
                <w:szCs w:val="20"/>
              </w:rPr>
              <w:t>Calculated from CS1</w:t>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Arial" w:hAnsi="Wingdings" w:cs="Arial"/>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4F734C" w:rsidRPr="004F734C" w:rsidRDefault="004F734C" w:rsidP="004F734C">
            <w:pPr>
              <w:jc w:val="center"/>
              <w:rPr>
                <w:rFonts w:ascii="Arial" w:hAnsi="Arial" w:cs="Arial"/>
                <w:sz w:val="36"/>
                <w:szCs w:val="36"/>
              </w:rPr>
            </w:pPr>
            <w:r w:rsidRPr="004F734C">
              <w:rPr>
                <w:rFonts w:ascii="Arial" w:hAnsi="Wingdings" w:cs="Arial"/>
                <w:color w:val="000000"/>
                <w:kern w:val="24"/>
                <w:sz w:val="40"/>
                <w:szCs w:val="40"/>
              </w:rPr>
              <w:sym w:font="Wingdings" w:char="F0FC"/>
            </w:r>
          </w:p>
        </w:tc>
        <w:tc>
          <w:tcPr>
            <w:tcW w:w="243"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4F734C" w:rsidRPr="004F734C" w:rsidRDefault="004F734C" w:rsidP="004F734C">
            <w:pPr>
              <w:rPr>
                <w:rFonts w:ascii="Arial" w:hAnsi="Arial" w:cs="Arial"/>
                <w:sz w:val="36"/>
                <w:szCs w:val="36"/>
              </w:rPr>
            </w:pPr>
          </w:p>
        </w:tc>
      </w:tr>
    </w:tbl>
    <w:p w:rsidR="00A65072" w:rsidRDefault="00A65072" w:rsidP="00A65072">
      <w:pPr>
        <w:rPr>
          <w:rtl/>
        </w:rPr>
      </w:pPr>
      <w:r w:rsidRPr="00A65072">
        <w:rPr>
          <w:noProof/>
        </w:rPr>
        <mc:AlternateContent>
          <mc:Choice Requires="wps">
            <w:drawing>
              <wp:anchor distT="0" distB="0" distL="114300" distR="114300" simplePos="0" relativeHeight="251697152" behindDoc="0" locked="0" layoutInCell="1" allowOverlap="1" wp14:anchorId="78391379" wp14:editId="40AD0051">
                <wp:simplePos x="0" y="0"/>
                <wp:positionH relativeFrom="margin">
                  <wp:align>left</wp:align>
                </wp:positionH>
                <wp:positionV relativeFrom="paragraph">
                  <wp:posOffset>-2700</wp:posOffset>
                </wp:positionV>
                <wp:extent cx="4441371" cy="365125"/>
                <wp:effectExtent l="0" t="0" r="0" b="0"/>
                <wp:wrapNone/>
                <wp:docPr id="21" name="Rectangle 39">
                  <a:extLst xmlns:a="http://schemas.openxmlformats.org/drawingml/2006/main">
                    <a:ext uri="{FF2B5EF4-FFF2-40B4-BE49-F238E27FC236}">
                      <a16:creationId xmlns:a16="http://schemas.microsoft.com/office/drawing/2014/main" id="{AA3E2DEE-3E7E-48FF-9B96-AAC72FBA7761}"/>
                    </a:ext>
                  </a:extLst>
                </wp:docPr>
                <wp:cNvGraphicFramePr/>
                <a:graphic xmlns:a="http://schemas.openxmlformats.org/drawingml/2006/main">
                  <a:graphicData uri="http://schemas.microsoft.com/office/word/2010/wordprocessingShape">
                    <wps:wsp>
                      <wps:cNvSpPr/>
                      <wps:spPr>
                        <a:xfrm>
                          <a:off x="0" y="0"/>
                          <a:ext cx="4441371" cy="365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0BFF" w:rsidRDefault="00B00BFF" w:rsidP="00A65072">
                            <w:pPr>
                              <w:pStyle w:val="NormalWeb"/>
                              <w:spacing w:before="0" w:beforeAutospacing="0" w:after="0" w:afterAutospacing="0"/>
                            </w:pPr>
                            <w:r>
                              <w:rPr>
                                <w:rFonts w:ascii="Arial" w:hAnsi="Arial" w:cs="Arial"/>
                                <w:b/>
                                <w:bCs/>
                                <w:i/>
                                <w:iCs/>
                                <w:color w:val="000000"/>
                                <w:sz w:val="18"/>
                                <w:szCs w:val="18"/>
                              </w:rPr>
                              <w:t>P: Priority Service, O: Other Service, R: Reference Data Service</w:t>
                            </w:r>
                          </w:p>
                        </w:txbxContent>
                      </wps:txbx>
                      <wps:bodyPr wrap="square" rtlCol="0" anchor="ctr"/>
                    </wps:wsp>
                  </a:graphicData>
                </a:graphic>
                <wp14:sizeRelH relativeFrom="margin">
                  <wp14:pctWidth>0</wp14:pctWidth>
                </wp14:sizeRelH>
              </wp:anchor>
            </w:drawing>
          </mc:Choice>
          <mc:Fallback>
            <w:pict>
              <v:rect w14:anchorId="78391379" id="_x0000_s1033" style="position:absolute;margin-left:0;margin-top:-.2pt;width:349.7pt;height:28.75pt;z-index:2516971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" filled="f" stroked="f" strokeweight="2pt">
                <v:textbox>
                  <w:txbxContent>
                    <w:p w:rsidR="00B00BFF" w:rsidRDefault="00B00BFF" w:rsidP="00A65072">
                      <w:pPr>
                        <w:pStyle w:val="NormalWeb"/>
                        <w:spacing w:before="0" w:beforeAutospacing="0" w:after="0" w:afterAutospacing="0"/>
                      </w:pPr>
                      <w:r>
                        <w:rPr>
                          <w:rFonts w:ascii="Arial" w:hAnsi="Arial" w:cs="Arial"/>
                          <w:b/>
                          <w:bCs/>
                          <w:i/>
                          <w:iCs/>
                          <w:color w:val="000000"/>
                          <w:sz w:val="18"/>
                          <w:szCs w:val="18"/>
                        </w:rPr>
                        <w:t>P: Priority Service, O: Other Service, R: Reference Data Service</w:t>
                      </w:r>
                    </w:p>
                  </w:txbxContent>
                </v:textbox>
                <w10:wrap anchorx="margin"/>
              </v:rect>
            </w:pict>
          </mc:Fallback>
        </mc:AlternateContent>
      </w:r>
    </w:p>
    <w:p w:rsidR="00A65072" w:rsidRPr="00A65072" w:rsidRDefault="00A65072" w:rsidP="00A65072">
      <w:pPr>
        <w:rPr>
          <w:rtl/>
        </w:rPr>
      </w:pPr>
    </w:p>
    <w:p w:rsidR="00A65072" w:rsidRPr="00A65072" w:rsidRDefault="00A65072" w:rsidP="00A65072">
      <w:pPr>
        <w:rPr>
          <w:rtl/>
        </w:rPr>
      </w:pPr>
    </w:p>
    <w:p w:rsidR="00A65072" w:rsidRPr="00A65072" w:rsidRDefault="00A65072" w:rsidP="00A65072">
      <w:pPr>
        <w:rPr>
          <w:rtl/>
        </w:rPr>
      </w:pPr>
    </w:p>
    <w:p w:rsidR="00A65072" w:rsidRDefault="00A65072" w:rsidP="00A65072">
      <w:pPr>
        <w:tabs>
          <w:tab w:val="left" w:pos="3412"/>
        </w:tabs>
      </w:pPr>
    </w:p>
    <w:p w:rsidR="00A65072" w:rsidRDefault="00A65072" w:rsidP="00A65072">
      <w:pPr>
        <w:tabs>
          <w:tab w:val="left" w:pos="3412"/>
        </w:tabs>
      </w:pPr>
    </w:p>
    <w:p w:rsidR="00A65072" w:rsidRDefault="00A65072" w:rsidP="00A65072">
      <w:pPr>
        <w:tabs>
          <w:tab w:val="left" w:pos="3412"/>
        </w:tabs>
      </w:pPr>
    </w:p>
    <w:p w:rsidR="00A65072" w:rsidRDefault="00A65072" w:rsidP="00A65072">
      <w:pPr>
        <w:tabs>
          <w:tab w:val="left" w:pos="3412"/>
        </w:tabs>
      </w:pPr>
    </w:p>
    <w:p w:rsidR="00A65072" w:rsidRDefault="00A65072" w:rsidP="00A65072">
      <w:pPr>
        <w:tabs>
          <w:tab w:val="left" w:pos="3412"/>
        </w:tabs>
      </w:pPr>
    </w:p>
    <w:p w:rsidR="00A65072" w:rsidRDefault="00A65072" w:rsidP="00A65072">
      <w:pPr>
        <w:tabs>
          <w:tab w:val="left" w:pos="3412"/>
        </w:tabs>
      </w:pPr>
    </w:p>
    <w:p w:rsidR="00A65072" w:rsidRDefault="00A65072" w:rsidP="00A65072">
      <w:pPr>
        <w:tabs>
          <w:tab w:val="left" w:pos="3412"/>
        </w:tabs>
      </w:pPr>
    </w:p>
    <w:p w:rsidR="00A65072" w:rsidRDefault="00A65072" w:rsidP="00A65072">
      <w:pPr>
        <w:tabs>
          <w:tab w:val="left" w:pos="3412"/>
        </w:tabs>
      </w:pPr>
    </w:p>
    <w:p w:rsidR="00A65072" w:rsidRDefault="00A65072" w:rsidP="00A65072">
      <w:pPr>
        <w:tabs>
          <w:tab w:val="left" w:pos="3412"/>
        </w:tabs>
      </w:pPr>
    </w:p>
    <w:p w:rsidR="00A65072" w:rsidRDefault="00A65072" w:rsidP="00A65072">
      <w:pPr>
        <w:tabs>
          <w:tab w:val="left" w:pos="3412"/>
        </w:tabs>
      </w:pPr>
    </w:p>
    <w:p w:rsidR="00A65072" w:rsidRDefault="00A65072" w:rsidP="00A65072">
      <w:pPr>
        <w:tabs>
          <w:tab w:val="left" w:pos="3412"/>
        </w:tabs>
      </w:pPr>
    </w:p>
    <w:p w:rsidR="00A65072" w:rsidRDefault="00A65072" w:rsidP="00A65072">
      <w:pPr>
        <w:tabs>
          <w:tab w:val="left" w:pos="3412"/>
        </w:tabs>
      </w:pPr>
    </w:p>
    <w:p w:rsidR="00A65072" w:rsidRDefault="00A65072" w:rsidP="00A65072">
      <w:pPr>
        <w:tabs>
          <w:tab w:val="left" w:pos="3412"/>
        </w:tabs>
      </w:pPr>
    </w:p>
    <w:p w:rsidR="00A65072" w:rsidRDefault="00A65072" w:rsidP="00A65072">
      <w:pPr>
        <w:tabs>
          <w:tab w:val="left" w:pos="3412"/>
        </w:tabs>
      </w:pPr>
    </w:p>
    <w:p w:rsidR="00A65072" w:rsidRDefault="00A65072" w:rsidP="00A65072">
      <w:pPr>
        <w:tabs>
          <w:tab w:val="left" w:pos="3412"/>
        </w:tabs>
      </w:pPr>
    </w:p>
    <w:p w:rsidR="00A65072" w:rsidRDefault="00A65072" w:rsidP="00A65072">
      <w:pPr>
        <w:tabs>
          <w:tab w:val="left" w:pos="3412"/>
        </w:tabs>
      </w:pPr>
    </w:p>
    <w:p w:rsidR="00A65072" w:rsidRDefault="00A65072" w:rsidP="00A65072">
      <w:pPr>
        <w:tabs>
          <w:tab w:val="left" w:pos="3412"/>
        </w:tabs>
      </w:pPr>
    </w:p>
    <w:p w:rsidR="00A65072" w:rsidRDefault="00A65072" w:rsidP="00A65072">
      <w:pPr>
        <w:tabs>
          <w:tab w:val="left" w:pos="3412"/>
        </w:tabs>
      </w:pPr>
    </w:p>
    <w:p w:rsidR="00A65072" w:rsidRDefault="00A65072" w:rsidP="00A65072">
      <w:pPr>
        <w:tabs>
          <w:tab w:val="left" w:pos="3412"/>
        </w:tabs>
      </w:pPr>
    </w:p>
    <w:p w:rsidR="00A65072" w:rsidRDefault="00A65072" w:rsidP="00A65072">
      <w:pPr>
        <w:tabs>
          <w:tab w:val="left" w:pos="3412"/>
        </w:tabs>
      </w:pPr>
    </w:p>
    <w:p w:rsidR="00A65072" w:rsidRDefault="00A65072" w:rsidP="00A65072">
      <w:pPr>
        <w:tabs>
          <w:tab w:val="left" w:pos="3412"/>
        </w:tabs>
      </w:pPr>
    </w:p>
    <w:p w:rsidR="00A65072" w:rsidRDefault="00A65072" w:rsidP="00A65072">
      <w:pPr>
        <w:tabs>
          <w:tab w:val="left" w:pos="3412"/>
        </w:tabs>
      </w:pPr>
    </w:p>
    <w:p w:rsidR="00A65072" w:rsidRDefault="00A65072" w:rsidP="00A65072">
      <w:pPr>
        <w:tabs>
          <w:tab w:val="left" w:pos="3412"/>
        </w:tabs>
      </w:pPr>
    </w:p>
    <w:p w:rsidR="00A65072" w:rsidRDefault="00A65072" w:rsidP="00A65072">
      <w:pPr>
        <w:tabs>
          <w:tab w:val="left" w:pos="3412"/>
        </w:tabs>
      </w:pPr>
    </w:p>
    <w:p w:rsidR="00A65072" w:rsidRDefault="00A65072" w:rsidP="00A65072">
      <w:pPr>
        <w:tabs>
          <w:tab w:val="left" w:pos="3412"/>
        </w:tabs>
      </w:pPr>
    </w:p>
    <w:p w:rsidR="00A65072" w:rsidRDefault="00A65072" w:rsidP="00A65072">
      <w:pPr>
        <w:tabs>
          <w:tab w:val="left" w:pos="3412"/>
        </w:tabs>
      </w:pPr>
    </w:p>
    <w:p w:rsidR="00A65072" w:rsidRDefault="00A65072" w:rsidP="00A65072">
      <w:pPr>
        <w:tabs>
          <w:tab w:val="left" w:pos="3412"/>
        </w:tabs>
      </w:pPr>
    </w:p>
    <w:p w:rsidR="00A65072" w:rsidRDefault="00F15A3F" w:rsidP="00A65072">
      <w:pPr>
        <w:pStyle w:val="Heading2"/>
      </w:pPr>
      <w:bookmarkStart w:id="7" w:name="_Toc138668954"/>
      <w:r>
        <w:lastRenderedPageBreak/>
        <w:t>DSQI</w:t>
      </w:r>
      <w:r w:rsidR="00A65072" w:rsidRPr="00A65072">
        <w:t xml:space="preserve"> Criteria </w:t>
      </w:r>
      <w:r w:rsidR="0029591D">
        <w:t xml:space="preserve">(8/8) </w:t>
      </w:r>
      <w:r w:rsidR="00A65072" w:rsidRPr="00A65072">
        <w:t>– Reference Data</w:t>
      </w:r>
      <w:bookmarkEnd w:id="7"/>
    </w:p>
    <w:tbl>
      <w:tblPr>
        <w:tblW w:w="5000" w:type="pct"/>
        <w:tblCellMar>
          <w:left w:w="0" w:type="dxa"/>
          <w:right w:w="0" w:type="dxa"/>
        </w:tblCellMar>
        <w:tblLook w:val="0420" w:firstRow="1" w:lastRow="0" w:firstColumn="0" w:lastColumn="0" w:noHBand="0" w:noVBand="1"/>
      </w:tblPr>
      <w:tblGrid>
        <w:gridCol w:w="546"/>
        <w:gridCol w:w="928"/>
        <w:gridCol w:w="2592"/>
        <w:gridCol w:w="891"/>
        <w:gridCol w:w="1946"/>
        <w:gridCol w:w="395"/>
        <w:gridCol w:w="425"/>
        <w:gridCol w:w="540"/>
      </w:tblGrid>
      <w:tr w:rsidR="00A65072" w:rsidRPr="00A65072" w:rsidTr="00A65072">
        <w:trPr>
          <w:trHeight w:val="1251"/>
        </w:trPr>
        <w:tc>
          <w:tcPr>
            <w:tcW w:w="892" w:type="pct"/>
            <w:gridSpan w:val="2"/>
            <w:tcBorders>
              <w:top w:val="single" w:sz="18" w:space="0" w:color="E7E6E6"/>
              <w:left w:val="single" w:sz="18" w:space="0" w:color="E7E6E6"/>
              <w:bottom w:val="single" w:sz="24" w:space="0" w:color="F2F2F2"/>
              <w:right w:val="single" w:sz="24" w:space="0" w:color="F2F2F2"/>
            </w:tcBorders>
            <w:shd w:val="clear" w:color="auto" w:fill="344A60"/>
            <w:tcMar>
              <w:top w:w="72" w:type="dxa"/>
              <w:left w:w="144" w:type="dxa"/>
              <w:bottom w:w="72" w:type="dxa"/>
              <w:right w:w="144" w:type="dxa"/>
            </w:tcMar>
            <w:vAlign w:val="center"/>
            <w:hideMark/>
          </w:tcPr>
          <w:p w:rsidR="00A65072" w:rsidRPr="00A65072" w:rsidRDefault="00A65072" w:rsidP="00A65072">
            <w:pPr>
              <w:rPr>
                <w:rFonts w:ascii="Arial" w:hAnsi="Arial" w:cs="Arial"/>
                <w:sz w:val="36"/>
                <w:szCs w:val="36"/>
              </w:rPr>
            </w:pPr>
            <w:r w:rsidRPr="00A65072">
              <w:rPr>
                <w:rFonts w:ascii="Calibri" w:hAnsi="Calibri" w:cs="Calibri"/>
                <w:b/>
                <w:bCs/>
                <w:color w:val="FFFFFF" w:themeColor="background1"/>
                <w:kern w:val="24"/>
              </w:rPr>
              <w:t>Reference Data</w:t>
            </w:r>
          </w:p>
        </w:tc>
        <w:tc>
          <w:tcPr>
            <w:tcW w:w="4108" w:type="pct"/>
            <w:gridSpan w:val="6"/>
            <w:tcBorders>
              <w:top w:val="single" w:sz="18" w:space="0" w:color="E7E6E6"/>
              <w:left w:val="single" w:sz="24" w:space="0" w:color="F2F2F2"/>
              <w:bottom w:val="single" w:sz="24" w:space="0" w:color="F2F2F2"/>
              <w:right w:val="single" w:sz="18" w:space="0" w:color="E7E6E6"/>
            </w:tcBorders>
            <w:shd w:val="clear" w:color="auto" w:fill="344A60"/>
            <w:tcMar>
              <w:top w:w="72" w:type="dxa"/>
              <w:left w:w="144" w:type="dxa"/>
              <w:bottom w:w="72" w:type="dxa"/>
              <w:right w:w="144" w:type="dxa"/>
            </w:tcMar>
            <w:vAlign w:val="center"/>
            <w:hideMark/>
          </w:tcPr>
          <w:p w:rsidR="00A65072" w:rsidRPr="00A65072" w:rsidRDefault="00A65072" w:rsidP="00A65072">
            <w:pPr>
              <w:numPr>
                <w:ilvl w:val="0"/>
                <w:numId w:val="35"/>
              </w:numPr>
              <w:ind w:left="1166"/>
              <w:contextualSpacing/>
              <w:rPr>
                <w:rFonts w:ascii="Arial" w:hAnsi="Arial" w:cs="Arial"/>
                <w:color w:val="FFFFFF"/>
                <w:szCs w:val="36"/>
              </w:rPr>
            </w:pPr>
            <w:r w:rsidRPr="00A65072">
              <w:rPr>
                <w:rFonts w:ascii="Arial" w:eastAsia="Arial" w:hAnsi="Arial" w:cs="Arial"/>
                <w:b/>
                <w:bCs/>
                <w:color w:val="FFFFFF" w:themeColor="background1"/>
              </w:rPr>
              <w:t>A government entity responsible for providing Reference Data meets the expectations and requirements of the users of that data (data consumers) </w:t>
            </w:r>
          </w:p>
          <w:p w:rsidR="00A65072" w:rsidRPr="00A65072" w:rsidRDefault="00A65072" w:rsidP="00A65072">
            <w:pPr>
              <w:numPr>
                <w:ilvl w:val="0"/>
                <w:numId w:val="35"/>
              </w:numPr>
              <w:ind w:left="1166"/>
              <w:contextualSpacing/>
              <w:rPr>
                <w:rFonts w:ascii="Arial" w:hAnsi="Arial" w:cs="Arial"/>
                <w:color w:val="FFFFFF"/>
                <w:szCs w:val="36"/>
              </w:rPr>
            </w:pPr>
            <w:r w:rsidRPr="00A65072">
              <w:rPr>
                <w:rFonts w:ascii="Arial" w:eastAsia="Arial" w:hAnsi="Arial" w:cs="Arial"/>
                <w:b/>
                <w:bCs/>
                <w:color w:val="FFFFFF" w:themeColor="background1"/>
              </w:rPr>
              <w:t>Includes Cross- Entity Data Sharing</w:t>
            </w:r>
          </w:p>
          <w:p w:rsidR="00A65072" w:rsidRPr="00A65072" w:rsidRDefault="00A65072" w:rsidP="00A65072">
            <w:pPr>
              <w:numPr>
                <w:ilvl w:val="0"/>
                <w:numId w:val="35"/>
              </w:numPr>
              <w:ind w:left="1166"/>
              <w:contextualSpacing/>
              <w:rPr>
                <w:rFonts w:ascii="Arial" w:hAnsi="Arial" w:cs="Arial"/>
                <w:color w:val="FFFFFF"/>
                <w:szCs w:val="36"/>
              </w:rPr>
            </w:pPr>
            <w:r w:rsidRPr="00A65072">
              <w:rPr>
                <w:rFonts w:ascii="Arial" w:hAnsi="Arial" w:cs="Arial"/>
                <w:b/>
                <w:bCs/>
                <w:color w:val="FFFFFF" w:themeColor="background1"/>
              </w:rPr>
              <w:t>One assessment for each item of Reference Data</w:t>
            </w:r>
          </w:p>
        </w:tc>
      </w:tr>
      <w:tr w:rsidR="00A65072" w:rsidRPr="00A65072" w:rsidTr="00A65072">
        <w:trPr>
          <w:trHeight w:val="552"/>
        </w:trPr>
        <w:tc>
          <w:tcPr>
            <w:tcW w:w="330" w:type="pct"/>
            <w:tcBorders>
              <w:top w:val="single" w:sz="24" w:space="0" w:color="F2F2F2"/>
              <w:left w:val="single" w:sz="18" w:space="0" w:color="E7E6E6"/>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A65072" w:rsidRPr="00A65072" w:rsidRDefault="00A65072" w:rsidP="00A65072">
            <w:pPr>
              <w:jc w:val="center"/>
              <w:rPr>
                <w:rFonts w:ascii="Arial" w:hAnsi="Arial" w:cs="Arial"/>
                <w:sz w:val="36"/>
                <w:szCs w:val="36"/>
              </w:rPr>
            </w:pPr>
            <w:r w:rsidRPr="00A65072">
              <w:rPr>
                <w:rFonts w:ascii="Calibri" w:hAnsi="Calibri" w:cs="Calibri"/>
                <w:b/>
                <w:bCs/>
                <w:color w:val="FFFFFF" w:themeColor="background1"/>
                <w:kern w:val="24"/>
                <w:sz w:val="20"/>
                <w:szCs w:val="20"/>
              </w:rPr>
              <w:t>ID</w:t>
            </w:r>
          </w:p>
        </w:tc>
        <w:tc>
          <w:tcPr>
            <w:tcW w:w="2131" w:type="pct"/>
            <w:gridSpan w:val="2"/>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A65072" w:rsidRPr="00A65072" w:rsidRDefault="00A65072" w:rsidP="00A65072">
            <w:pPr>
              <w:jc w:val="center"/>
              <w:rPr>
                <w:rFonts w:ascii="Arial" w:hAnsi="Arial" w:cs="Arial"/>
                <w:sz w:val="36"/>
                <w:szCs w:val="36"/>
              </w:rPr>
            </w:pPr>
            <w:r w:rsidRPr="00A65072">
              <w:rPr>
                <w:rFonts w:ascii="Calibri" w:hAnsi="Calibri" w:cs="Calibri"/>
                <w:b/>
                <w:bCs/>
                <w:color w:val="FFFFFF" w:themeColor="background1"/>
                <w:kern w:val="24"/>
                <w:sz w:val="20"/>
                <w:szCs w:val="20"/>
              </w:rPr>
              <w:t xml:space="preserve">Criteria </w:t>
            </w:r>
          </w:p>
        </w:tc>
        <w:tc>
          <w:tcPr>
            <w:tcW w:w="539"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A65072" w:rsidRPr="00A65072" w:rsidRDefault="00A65072" w:rsidP="00A65072">
            <w:pPr>
              <w:jc w:val="center"/>
              <w:rPr>
                <w:rFonts w:ascii="Arial" w:hAnsi="Arial" w:cs="Arial"/>
                <w:sz w:val="36"/>
                <w:szCs w:val="36"/>
              </w:rPr>
            </w:pPr>
            <w:r w:rsidRPr="00A65072">
              <w:rPr>
                <w:rFonts w:ascii="Calibri" w:hAnsi="Calibri" w:cs="Calibri"/>
                <w:b/>
                <w:bCs/>
                <w:color w:val="FFFFFF" w:themeColor="background1"/>
                <w:kern w:val="24"/>
                <w:sz w:val="20"/>
                <w:szCs w:val="20"/>
              </w:rPr>
              <w:t>Weight</w:t>
            </w:r>
          </w:p>
        </w:tc>
        <w:tc>
          <w:tcPr>
            <w:tcW w:w="1178"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A65072" w:rsidRPr="00A65072" w:rsidRDefault="00A65072" w:rsidP="00A65072">
            <w:pPr>
              <w:jc w:val="center"/>
              <w:rPr>
                <w:rFonts w:ascii="Arial" w:hAnsi="Arial" w:cs="Arial"/>
                <w:sz w:val="36"/>
                <w:szCs w:val="36"/>
              </w:rPr>
            </w:pPr>
            <w:r w:rsidRPr="00A65072">
              <w:rPr>
                <w:rFonts w:ascii="Calibri" w:hAnsi="Calibri" w:cs="Calibri"/>
                <w:b/>
                <w:bCs/>
                <w:color w:val="FFFFFF" w:themeColor="background1"/>
                <w:kern w:val="24"/>
                <w:sz w:val="20"/>
                <w:szCs w:val="20"/>
              </w:rPr>
              <w:t xml:space="preserve">Evidence </w:t>
            </w:r>
          </w:p>
        </w:tc>
        <w:tc>
          <w:tcPr>
            <w:tcW w:w="239"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A65072" w:rsidRPr="00A65072" w:rsidRDefault="00A65072" w:rsidP="00A65072">
            <w:pPr>
              <w:jc w:val="center"/>
              <w:rPr>
                <w:rFonts w:ascii="Arial" w:hAnsi="Arial" w:cs="Arial"/>
                <w:sz w:val="36"/>
                <w:szCs w:val="36"/>
              </w:rPr>
            </w:pPr>
            <w:r w:rsidRPr="00A65072">
              <w:rPr>
                <w:rFonts w:ascii="Calibri" w:hAnsi="Calibri" w:cs="Calibri"/>
                <w:b/>
                <w:bCs/>
                <w:color w:val="FFFFFF" w:themeColor="background1"/>
                <w:kern w:val="24"/>
                <w:sz w:val="20"/>
                <w:szCs w:val="20"/>
              </w:rPr>
              <w:t>P</w:t>
            </w:r>
          </w:p>
        </w:tc>
        <w:tc>
          <w:tcPr>
            <w:tcW w:w="257"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A65072" w:rsidRPr="00A65072" w:rsidRDefault="00A65072" w:rsidP="00A65072">
            <w:pPr>
              <w:jc w:val="center"/>
              <w:rPr>
                <w:rFonts w:ascii="Arial" w:hAnsi="Arial" w:cs="Arial"/>
                <w:sz w:val="36"/>
                <w:szCs w:val="36"/>
              </w:rPr>
            </w:pPr>
            <w:r w:rsidRPr="00A65072">
              <w:rPr>
                <w:rFonts w:ascii="Calibri" w:hAnsi="Calibri" w:cs="Calibri"/>
                <w:b/>
                <w:bCs/>
                <w:color w:val="FFFFFF" w:themeColor="background1"/>
                <w:kern w:val="24"/>
                <w:sz w:val="20"/>
                <w:szCs w:val="20"/>
              </w:rPr>
              <w:t>O</w:t>
            </w:r>
          </w:p>
        </w:tc>
        <w:tc>
          <w:tcPr>
            <w:tcW w:w="327" w:type="pct"/>
            <w:tcBorders>
              <w:top w:val="single" w:sz="24" w:space="0" w:color="F2F2F2"/>
              <w:left w:val="single" w:sz="24" w:space="0" w:color="F2F2F2"/>
              <w:bottom w:val="single" w:sz="24" w:space="0" w:color="F2F2F2"/>
              <w:right w:val="single" w:sz="18" w:space="0" w:color="E7E6E6"/>
            </w:tcBorders>
            <w:shd w:val="clear" w:color="auto" w:fill="BFBFBF"/>
            <w:tcMar>
              <w:top w:w="72" w:type="dxa"/>
              <w:left w:w="144" w:type="dxa"/>
              <w:bottom w:w="72" w:type="dxa"/>
              <w:right w:w="144" w:type="dxa"/>
            </w:tcMar>
            <w:vAlign w:val="center"/>
            <w:hideMark/>
          </w:tcPr>
          <w:p w:rsidR="00A65072" w:rsidRPr="00A65072" w:rsidRDefault="00A65072" w:rsidP="00A65072">
            <w:pPr>
              <w:jc w:val="center"/>
              <w:rPr>
                <w:rFonts w:ascii="Arial" w:hAnsi="Arial" w:cs="Arial"/>
                <w:sz w:val="36"/>
                <w:szCs w:val="36"/>
              </w:rPr>
            </w:pPr>
            <w:r w:rsidRPr="00A65072">
              <w:rPr>
                <w:rFonts w:ascii="Calibri" w:hAnsi="Calibri" w:cs="Calibri"/>
                <w:b/>
                <w:bCs/>
                <w:color w:val="FFFFFF" w:themeColor="background1"/>
                <w:kern w:val="24"/>
                <w:sz w:val="20"/>
                <w:szCs w:val="20"/>
              </w:rPr>
              <w:t>R</w:t>
            </w:r>
          </w:p>
        </w:tc>
      </w:tr>
      <w:tr w:rsidR="00A65072" w:rsidRPr="00A65072" w:rsidTr="00A65072">
        <w:trPr>
          <w:trHeight w:val="723"/>
        </w:trPr>
        <w:tc>
          <w:tcPr>
            <w:tcW w:w="330"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A65072" w:rsidRPr="00A65072" w:rsidRDefault="00A65072" w:rsidP="00A65072">
            <w:pPr>
              <w:jc w:val="center"/>
              <w:textAlignment w:val="top"/>
              <w:rPr>
                <w:rFonts w:ascii="Arial" w:hAnsi="Arial" w:cs="Arial"/>
                <w:sz w:val="36"/>
                <w:szCs w:val="36"/>
              </w:rPr>
            </w:pPr>
            <w:r w:rsidRPr="00A65072">
              <w:rPr>
                <w:rFonts w:ascii="Arial" w:hAnsi="Arial" w:cs="Arial"/>
                <w:b/>
                <w:bCs/>
                <w:color w:val="000000"/>
                <w:kern w:val="24"/>
                <w:sz w:val="20"/>
                <w:szCs w:val="20"/>
              </w:rPr>
              <w:t>RD1</w:t>
            </w:r>
          </w:p>
        </w:tc>
        <w:tc>
          <w:tcPr>
            <w:tcW w:w="2131" w:type="pct"/>
            <w:gridSpan w:val="2"/>
            <w:tcBorders>
              <w:top w:val="single" w:sz="24" w:space="0" w:color="F2F2F2"/>
              <w:left w:val="single" w:sz="24" w:space="0" w:color="F2F2F2"/>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textAlignment w:val="top"/>
              <w:rPr>
                <w:rFonts w:ascii="Arial" w:hAnsi="Arial" w:cs="Arial"/>
                <w:sz w:val="36"/>
                <w:szCs w:val="36"/>
              </w:rPr>
            </w:pPr>
            <w:r w:rsidRPr="00A65072">
              <w:rPr>
                <w:rFonts w:ascii="Arial" w:hAnsi="Arial" w:cs="Arial"/>
                <w:color w:val="000000"/>
                <w:kern w:val="24"/>
                <w:sz w:val="20"/>
                <w:szCs w:val="20"/>
              </w:rPr>
              <w:t xml:space="preserve">The data provided to data </w:t>
            </w:r>
            <w:r w:rsidR="00BD6DC8" w:rsidRPr="00A65072">
              <w:rPr>
                <w:rFonts w:ascii="Arial" w:hAnsi="Arial" w:cs="Arial"/>
                <w:color w:val="000000"/>
                <w:kern w:val="24"/>
                <w:sz w:val="20"/>
                <w:szCs w:val="20"/>
              </w:rPr>
              <w:t>consumers by</w:t>
            </w:r>
            <w:r w:rsidRPr="00A65072">
              <w:rPr>
                <w:rFonts w:ascii="Arial" w:hAnsi="Arial" w:cs="Arial"/>
                <w:color w:val="000000"/>
                <w:kern w:val="24"/>
                <w:sz w:val="20"/>
                <w:szCs w:val="20"/>
              </w:rPr>
              <w:t xml:space="preserve"> this Reference Data service is accurate, complete and up to date</w:t>
            </w:r>
          </w:p>
        </w:tc>
        <w:tc>
          <w:tcPr>
            <w:tcW w:w="539"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2" w:type="dxa"/>
              <w:bottom w:w="72" w:type="dxa"/>
              <w:right w:w="12" w:type="dxa"/>
            </w:tcMar>
            <w:vAlign w:val="center"/>
            <w:hideMark/>
          </w:tcPr>
          <w:p w:rsidR="00A65072" w:rsidRPr="00A65072" w:rsidRDefault="00A65072" w:rsidP="00A65072">
            <w:pPr>
              <w:jc w:val="center"/>
              <w:textAlignment w:val="top"/>
              <w:rPr>
                <w:rFonts w:ascii="Arial" w:hAnsi="Arial" w:cs="Arial"/>
                <w:sz w:val="36"/>
                <w:szCs w:val="36"/>
              </w:rPr>
            </w:pPr>
            <w:r w:rsidRPr="00A65072">
              <w:rPr>
                <w:rFonts w:ascii="Arial" w:hAnsi="Arial" w:cs="Arial"/>
                <w:color w:val="000000"/>
                <w:kern w:val="24"/>
                <w:sz w:val="20"/>
                <w:szCs w:val="20"/>
              </w:rPr>
              <w:t>25%</w:t>
            </w:r>
          </w:p>
        </w:tc>
        <w:tc>
          <w:tcPr>
            <w:tcW w:w="1178"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textAlignment w:val="top"/>
              <w:rPr>
                <w:rFonts w:ascii="Arial" w:hAnsi="Arial" w:cs="Arial"/>
                <w:sz w:val="36"/>
                <w:szCs w:val="36"/>
              </w:rPr>
            </w:pPr>
            <w:r w:rsidRPr="00A65072">
              <w:rPr>
                <w:rFonts w:ascii="Calibri" w:hAnsi="Calibri" w:cs="Calibri"/>
                <w:color w:val="000000" w:themeColor="text1"/>
                <w:kern w:val="24"/>
                <w:sz w:val="20"/>
                <w:szCs w:val="20"/>
              </w:rPr>
              <w:t>Copy of agreement for use of reference data service dated in the last three years</w:t>
            </w:r>
          </w:p>
        </w:tc>
        <w:tc>
          <w:tcPr>
            <w:tcW w:w="23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A65072" w:rsidRPr="00A65072" w:rsidRDefault="00A65072" w:rsidP="00A65072">
            <w:pPr>
              <w:rPr>
                <w:rFonts w:ascii="Arial" w:hAnsi="Arial" w:cs="Arial"/>
                <w:sz w:val="36"/>
                <w:szCs w:val="36"/>
              </w:rPr>
            </w:pPr>
          </w:p>
        </w:tc>
        <w:tc>
          <w:tcPr>
            <w:tcW w:w="257"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A65072" w:rsidRPr="00A65072" w:rsidRDefault="00A65072" w:rsidP="00A65072">
            <w:pPr>
              <w:rPr>
                <w:sz w:val="20"/>
                <w:szCs w:val="20"/>
              </w:rPr>
            </w:pPr>
          </w:p>
        </w:tc>
        <w:tc>
          <w:tcPr>
            <w:tcW w:w="327"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A65072" w:rsidRPr="00A65072" w:rsidRDefault="00A65072" w:rsidP="00A65072">
            <w:pPr>
              <w:jc w:val="center"/>
              <w:textAlignment w:val="top"/>
              <w:rPr>
                <w:rFonts w:ascii="Arial" w:hAnsi="Arial" w:cs="Arial"/>
                <w:sz w:val="36"/>
                <w:szCs w:val="36"/>
              </w:rPr>
            </w:pPr>
            <w:r w:rsidRPr="00A65072">
              <w:rPr>
                <w:rFonts w:ascii="Arial" w:hAnsi="Wingdings" w:cs="Arial"/>
                <w:color w:val="000000"/>
                <w:kern w:val="24"/>
                <w:sz w:val="32"/>
                <w:szCs w:val="32"/>
              </w:rPr>
              <w:sym w:font="Wingdings" w:char="F0FC"/>
            </w:r>
          </w:p>
        </w:tc>
      </w:tr>
      <w:tr w:rsidR="00A65072" w:rsidRPr="00A65072" w:rsidTr="00A65072">
        <w:trPr>
          <w:trHeight w:val="834"/>
        </w:trPr>
        <w:tc>
          <w:tcPr>
            <w:tcW w:w="330"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A65072" w:rsidRPr="00A65072" w:rsidRDefault="00A65072" w:rsidP="00A65072">
            <w:pPr>
              <w:jc w:val="center"/>
              <w:textAlignment w:val="top"/>
              <w:rPr>
                <w:rFonts w:ascii="Arial" w:hAnsi="Arial" w:cs="Arial"/>
                <w:sz w:val="36"/>
                <w:szCs w:val="36"/>
              </w:rPr>
            </w:pPr>
            <w:r w:rsidRPr="00A65072">
              <w:rPr>
                <w:rFonts w:ascii="Arial" w:hAnsi="Arial" w:cs="Arial"/>
                <w:b/>
                <w:bCs/>
                <w:color w:val="000000"/>
                <w:kern w:val="24"/>
                <w:sz w:val="20"/>
                <w:szCs w:val="20"/>
              </w:rPr>
              <w:t>RD2</w:t>
            </w:r>
          </w:p>
        </w:tc>
        <w:tc>
          <w:tcPr>
            <w:tcW w:w="2131" w:type="pct"/>
            <w:gridSpan w:val="2"/>
            <w:tcBorders>
              <w:top w:val="single" w:sz="24" w:space="0" w:color="F2F2F2"/>
              <w:left w:val="single" w:sz="24" w:space="0" w:color="F2F2F2"/>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textAlignment w:val="bottom"/>
              <w:rPr>
                <w:rFonts w:ascii="Arial" w:hAnsi="Arial" w:cs="Arial"/>
                <w:sz w:val="36"/>
                <w:szCs w:val="36"/>
              </w:rPr>
            </w:pPr>
            <w:r w:rsidRPr="00A65072">
              <w:rPr>
                <w:rFonts w:ascii="Arial" w:hAnsi="Arial" w:cs="Arial"/>
                <w:color w:val="000000"/>
                <w:kern w:val="24"/>
                <w:sz w:val="20"/>
                <w:szCs w:val="20"/>
              </w:rPr>
              <w:t>This Reference Data service is made available in accordance with applicable regulations, including security, privacy and confidentiality</w:t>
            </w:r>
          </w:p>
        </w:tc>
        <w:tc>
          <w:tcPr>
            <w:tcW w:w="539"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2" w:type="dxa"/>
              <w:bottom w:w="72" w:type="dxa"/>
              <w:right w:w="12" w:type="dxa"/>
            </w:tcMar>
            <w:vAlign w:val="center"/>
            <w:hideMark/>
          </w:tcPr>
          <w:p w:rsidR="00A65072" w:rsidRPr="00A65072" w:rsidRDefault="00A65072" w:rsidP="00A65072">
            <w:pPr>
              <w:jc w:val="center"/>
              <w:textAlignment w:val="top"/>
              <w:rPr>
                <w:rFonts w:ascii="Arial" w:hAnsi="Arial" w:cs="Arial"/>
                <w:sz w:val="36"/>
                <w:szCs w:val="36"/>
              </w:rPr>
            </w:pPr>
            <w:r w:rsidRPr="00A65072">
              <w:rPr>
                <w:rFonts w:ascii="Arial" w:hAnsi="Arial" w:cs="Arial"/>
                <w:color w:val="000000"/>
                <w:kern w:val="24"/>
                <w:sz w:val="20"/>
                <w:szCs w:val="20"/>
              </w:rPr>
              <w:t>10%</w:t>
            </w:r>
          </w:p>
        </w:tc>
        <w:tc>
          <w:tcPr>
            <w:tcW w:w="1178"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textAlignment w:val="top"/>
              <w:rPr>
                <w:rFonts w:ascii="Arial" w:hAnsi="Arial" w:cs="Arial"/>
                <w:sz w:val="36"/>
                <w:szCs w:val="36"/>
              </w:rPr>
            </w:pPr>
            <w:r w:rsidRPr="00A65072">
              <w:rPr>
                <w:rFonts w:ascii="Calibri" w:hAnsi="Calibri" w:cs="Calibri"/>
                <w:color w:val="000000" w:themeColor="text1"/>
                <w:kern w:val="24"/>
                <w:sz w:val="20"/>
                <w:szCs w:val="20"/>
              </w:rPr>
              <w:t>Copy of agreement for use of reference data service dated in the last three years</w:t>
            </w:r>
          </w:p>
        </w:tc>
        <w:tc>
          <w:tcPr>
            <w:tcW w:w="23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A65072" w:rsidRPr="00A65072" w:rsidRDefault="00A65072" w:rsidP="00A65072">
            <w:pPr>
              <w:rPr>
                <w:rFonts w:ascii="Arial" w:hAnsi="Arial" w:cs="Arial"/>
                <w:sz w:val="36"/>
                <w:szCs w:val="36"/>
              </w:rPr>
            </w:pPr>
          </w:p>
        </w:tc>
        <w:tc>
          <w:tcPr>
            <w:tcW w:w="257"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A65072" w:rsidRPr="00A65072" w:rsidRDefault="00A65072" w:rsidP="00A65072">
            <w:pPr>
              <w:rPr>
                <w:sz w:val="20"/>
                <w:szCs w:val="20"/>
              </w:rPr>
            </w:pPr>
          </w:p>
        </w:tc>
        <w:tc>
          <w:tcPr>
            <w:tcW w:w="327"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A65072" w:rsidRPr="00A65072" w:rsidRDefault="00A65072" w:rsidP="00A65072">
            <w:pPr>
              <w:jc w:val="center"/>
              <w:textAlignment w:val="top"/>
              <w:rPr>
                <w:rFonts w:ascii="Arial" w:hAnsi="Arial" w:cs="Arial"/>
                <w:sz w:val="36"/>
                <w:szCs w:val="36"/>
              </w:rPr>
            </w:pPr>
            <w:r w:rsidRPr="00A65072">
              <w:rPr>
                <w:rFonts w:ascii="Arial" w:hAnsi="Wingdings" w:cs="Arial"/>
                <w:color w:val="000000"/>
                <w:kern w:val="24"/>
                <w:sz w:val="32"/>
                <w:szCs w:val="32"/>
              </w:rPr>
              <w:sym w:font="Wingdings" w:char="F0FC"/>
            </w:r>
          </w:p>
        </w:tc>
      </w:tr>
      <w:tr w:rsidR="00A65072" w:rsidRPr="00A65072" w:rsidTr="00A65072">
        <w:trPr>
          <w:trHeight w:val="723"/>
        </w:trPr>
        <w:tc>
          <w:tcPr>
            <w:tcW w:w="330"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A65072" w:rsidRPr="00A65072" w:rsidRDefault="00A65072" w:rsidP="00A65072">
            <w:pPr>
              <w:jc w:val="center"/>
              <w:textAlignment w:val="top"/>
              <w:rPr>
                <w:rFonts w:ascii="Arial" w:hAnsi="Arial" w:cs="Arial"/>
                <w:sz w:val="36"/>
                <w:szCs w:val="36"/>
              </w:rPr>
            </w:pPr>
            <w:r w:rsidRPr="00A65072">
              <w:rPr>
                <w:rFonts w:ascii="Arial" w:hAnsi="Arial" w:cs="Arial"/>
                <w:b/>
                <w:bCs/>
                <w:color w:val="000000"/>
                <w:kern w:val="24"/>
                <w:sz w:val="20"/>
                <w:szCs w:val="20"/>
              </w:rPr>
              <w:t>RD3</w:t>
            </w:r>
          </w:p>
        </w:tc>
        <w:tc>
          <w:tcPr>
            <w:tcW w:w="2131" w:type="pct"/>
            <w:gridSpan w:val="2"/>
            <w:tcBorders>
              <w:top w:val="single" w:sz="24" w:space="0" w:color="F2F2F2"/>
              <w:left w:val="single" w:sz="24" w:space="0" w:color="F2F2F2"/>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textAlignment w:val="bottom"/>
              <w:rPr>
                <w:rFonts w:ascii="Arial" w:hAnsi="Arial" w:cs="Arial"/>
                <w:sz w:val="36"/>
                <w:szCs w:val="36"/>
              </w:rPr>
            </w:pPr>
            <w:r w:rsidRPr="00A65072">
              <w:rPr>
                <w:rFonts w:ascii="Arial" w:hAnsi="Arial" w:cs="Arial"/>
                <w:color w:val="000000"/>
                <w:kern w:val="24"/>
                <w:sz w:val="20"/>
                <w:szCs w:val="20"/>
              </w:rPr>
              <w:t>This Reference Data service is 100% available for access by data consumers</w:t>
            </w:r>
          </w:p>
        </w:tc>
        <w:tc>
          <w:tcPr>
            <w:tcW w:w="539"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2" w:type="dxa"/>
              <w:bottom w:w="72" w:type="dxa"/>
              <w:right w:w="12" w:type="dxa"/>
            </w:tcMar>
            <w:vAlign w:val="center"/>
            <w:hideMark/>
          </w:tcPr>
          <w:p w:rsidR="00A65072" w:rsidRPr="00A65072" w:rsidRDefault="00A65072" w:rsidP="00A65072">
            <w:pPr>
              <w:jc w:val="center"/>
              <w:textAlignment w:val="top"/>
              <w:rPr>
                <w:rFonts w:ascii="Arial" w:hAnsi="Arial" w:cs="Arial"/>
                <w:sz w:val="36"/>
                <w:szCs w:val="36"/>
              </w:rPr>
            </w:pPr>
            <w:r w:rsidRPr="00A65072">
              <w:rPr>
                <w:rFonts w:ascii="Arial" w:hAnsi="Arial" w:cs="Arial"/>
                <w:color w:val="000000"/>
                <w:kern w:val="24"/>
                <w:sz w:val="20"/>
                <w:szCs w:val="20"/>
              </w:rPr>
              <w:t>15%</w:t>
            </w:r>
          </w:p>
        </w:tc>
        <w:tc>
          <w:tcPr>
            <w:tcW w:w="1178"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textAlignment w:val="top"/>
              <w:rPr>
                <w:rFonts w:ascii="Arial" w:hAnsi="Arial" w:cs="Arial"/>
                <w:sz w:val="36"/>
                <w:szCs w:val="36"/>
              </w:rPr>
            </w:pPr>
            <w:r w:rsidRPr="00A65072">
              <w:rPr>
                <w:rFonts w:ascii="Arial" w:hAnsi="Arial" w:cs="Arial"/>
                <w:color w:val="000000"/>
                <w:kern w:val="24"/>
                <w:sz w:val="20"/>
                <w:szCs w:val="20"/>
              </w:rPr>
              <w:t>Monthly availability reports of reference data service</w:t>
            </w:r>
          </w:p>
        </w:tc>
        <w:tc>
          <w:tcPr>
            <w:tcW w:w="23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A65072" w:rsidRPr="00A65072" w:rsidRDefault="00A65072" w:rsidP="00A65072">
            <w:pPr>
              <w:rPr>
                <w:rFonts w:ascii="Arial" w:hAnsi="Arial" w:cs="Arial"/>
                <w:sz w:val="36"/>
                <w:szCs w:val="36"/>
              </w:rPr>
            </w:pPr>
          </w:p>
        </w:tc>
        <w:tc>
          <w:tcPr>
            <w:tcW w:w="257"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A65072" w:rsidRPr="00A65072" w:rsidRDefault="00A65072" w:rsidP="00A65072">
            <w:pPr>
              <w:rPr>
                <w:sz w:val="20"/>
                <w:szCs w:val="20"/>
              </w:rPr>
            </w:pPr>
          </w:p>
        </w:tc>
        <w:tc>
          <w:tcPr>
            <w:tcW w:w="327"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A65072" w:rsidRPr="00A65072" w:rsidRDefault="00A65072" w:rsidP="00A65072">
            <w:pPr>
              <w:jc w:val="center"/>
              <w:textAlignment w:val="top"/>
              <w:rPr>
                <w:rFonts w:ascii="Arial" w:hAnsi="Arial" w:cs="Arial"/>
                <w:sz w:val="36"/>
                <w:szCs w:val="36"/>
              </w:rPr>
            </w:pPr>
            <w:r w:rsidRPr="00A65072">
              <w:rPr>
                <w:rFonts w:ascii="Arial" w:hAnsi="Wingdings" w:cs="Arial"/>
                <w:color w:val="000000"/>
                <w:kern w:val="24"/>
                <w:sz w:val="32"/>
                <w:szCs w:val="32"/>
              </w:rPr>
              <w:sym w:font="Wingdings" w:char="F0FC"/>
            </w:r>
          </w:p>
        </w:tc>
      </w:tr>
      <w:tr w:rsidR="00A65072" w:rsidRPr="00A65072" w:rsidTr="00A65072">
        <w:trPr>
          <w:trHeight w:val="723"/>
        </w:trPr>
        <w:tc>
          <w:tcPr>
            <w:tcW w:w="330"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A65072" w:rsidRPr="00A65072" w:rsidRDefault="00A65072" w:rsidP="00A65072">
            <w:pPr>
              <w:jc w:val="center"/>
              <w:textAlignment w:val="top"/>
              <w:rPr>
                <w:rFonts w:ascii="Arial" w:hAnsi="Arial" w:cs="Arial"/>
                <w:sz w:val="36"/>
                <w:szCs w:val="36"/>
              </w:rPr>
            </w:pPr>
            <w:r w:rsidRPr="00A65072">
              <w:rPr>
                <w:rFonts w:ascii="Arial" w:hAnsi="Arial" w:cs="Arial"/>
                <w:b/>
                <w:bCs/>
                <w:color w:val="000000"/>
                <w:kern w:val="24"/>
                <w:sz w:val="20"/>
                <w:szCs w:val="20"/>
              </w:rPr>
              <w:t>RD4</w:t>
            </w:r>
          </w:p>
        </w:tc>
        <w:tc>
          <w:tcPr>
            <w:tcW w:w="2131" w:type="pct"/>
            <w:gridSpan w:val="2"/>
            <w:tcBorders>
              <w:top w:val="single" w:sz="24" w:space="0" w:color="F2F2F2"/>
              <w:left w:val="single" w:sz="24" w:space="0" w:color="F2F2F2"/>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textAlignment w:val="bottom"/>
              <w:rPr>
                <w:rFonts w:ascii="Arial" w:hAnsi="Arial" w:cs="Arial"/>
                <w:sz w:val="36"/>
                <w:szCs w:val="36"/>
              </w:rPr>
            </w:pPr>
            <w:r w:rsidRPr="00A65072">
              <w:rPr>
                <w:rFonts w:ascii="Arial" w:hAnsi="Arial" w:cs="Arial"/>
                <w:color w:val="000000"/>
                <w:kern w:val="24"/>
                <w:sz w:val="20"/>
                <w:szCs w:val="20"/>
              </w:rPr>
              <w:t>This Reference Data is covered by service continuity plans</w:t>
            </w:r>
          </w:p>
        </w:tc>
        <w:tc>
          <w:tcPr>
            <w:tcW w:w="539"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2" w:type="dxa"/>
              <w:bottom w:w="72" w:type="dxa"/>
              <w:right w:w="12" w:type="dxa"/>
            </w:tcMar>
            <w:vAlign w:val="center"/>
            <w:hideMark/>
          </w:tcPr>
          <w:p w:rsidR="00A65072" w:rsidRPr="00A65072" w:rsidRDefault="00A65072" w:rsidP="00A65072">
            <w:pPr>
              <w:jc w:val="center"/>
              <w:textAlignment w:val="top"/>
              <w:rPr>
                <w:rFonts w:ascii="Arial" w:hAnsi="Arial" w:cs="Arial"/>
                <w:sz w:val="36"/>
                <w:szCs w:val="36"/>
              </w:rPr>
            </w:pPr>
            <w:r w:rsidRPr="00A65072">
              <w:rPr>
                <w:rFonts w:ascii="Arial" w:hAnsi="Arial" w:cs="Arial"/>
                <w:color w:val="000000"/>
                <w:kern w:val="24"/>
                <w:sz w:val="20"/>
                <w:szCs w:val="20"/>
              </w:rPr>
              <w:t>5%</w:t>
            </w:r>
          </w:p>
        </w:tc>
        <w:tc>
          <w:tcPr>
            <w:tcW w:w="1178"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textAlignment w:val="top"/>
              <w:rPr>
                <w:rFonts w:ascii="Arial" w:hAnsi="Arial" w:cs="Arial"/>
                <w:sz w:val="36"/>
                <w:szCs w:val="36"/>
              </w:rPr>
            </w:pPr>
            <w:r w:rsidRPr="00A65072">
              <w:rPr>
                <w:rFonts w:ascii="Arial" w:hAnsi="Arial" w:cs="Arial"/>
                <w:color w:val="000000"/>
                <w:kern w:val="24"/>
                <w:sz w:val="20"/>
                <w:szCs w:val="20"/>
              </w:rPr>
              <w:t>Copy of business continuity plan for reference data service dated in the last three years</w:t>
            </w:r>
          </w:p>
        </w:tc>
        <w:tc>
          <w:tcPr>
            <w:tcW w:w="23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A65072" w:rsidRPr="00A65072" w:rsidRDefault="00A65072" w:rsidP="00A65072">
            <w:pPr>
              <w:rPr>
                <w:rFonts w:ascii="Arial" w:hAnsi="Arial" w:cs="Arial"/>
                <w:sz w:val="36"/>
                <w:szCs w:val="36"/>
              </w:rPr>
            </w:pPr>
          </w:p>
        </w:tc>
        <w:tc>
          <w:tcPr>
            <w:tcW w:w="257"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A65072" w:rsidRPr="00A65072" w:rsidRDefault="00A65072" w:rsidP="00A65072">
            <w:pPr>
              <w:rPr>
                <w:sz w:val="20"/>
                <w:szCs w:val="20"/>
              </w:rPr>
            </w:pPr>
          </w:p>
        </w:tc>
        <w:tc>
          <w:tcPr>
            <w:tcW w:w="327"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A65072" w:rsidRPr="00A65072" w:rsidRDefault="00A65072" w:rsidP="00A65072">
            <w:pPr>
              <w:jc w:val="center"/>
              <w:textAlignment w:val="top"/>
              <w:rPr>
                <w:rFonts w:ascii="Arial" w:hAnsi="Arial" w:cs="Arial"/>
                <w:sz w:val="36"/>
                <w:szCs w:val="36"/>
              </w:rPr>
            </w:pPr>
            <w:r w:rsidRPr="00A65072">
              <w:rPr>
                <w:rFonts w:ascii="Arial" w:hAnsi="Wingdings" w:cs="Arial"/>
                <w:color w:val="000000"/>
                <w:kern w:val="24"/>
                <w:sz w:val="32"/>
                <w:szCs w:val="32"/>
              </w:rPr>
              <w:sym w:font="Wingdings" w:char="F0FC"/>
            </w:r>
          </w:p>
        </w:tc>
      </w:tr>
      <w:tr w:rsidR="00A65072" w:rsidRPr="00A65072" w:rsidTr="00A65072">
        <w:trPr>
          <w:trHeight w:val="723"/>
        </w:trPr>
        <w:tc>
          <w:tcPr>
            <w:tcW w:w="330"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A65072" w:rsidRPr="00A65072" w:rsidRDefault="00A65072" w:rsidP="00A65072">
            <w:pPr>
              <w:jc w:val="center"/>
              <w:textAlignment w:val="top"/>
              <w:rPr>
                <w:rFonts w:ascii="Arial" w:hAnsi="Arial" w:cs="Arial"/>
                <w:sz w:val="36"/>
                <w:szCs w:val="36"/>
              </w:rPr>
            </w:pPr>
            <w:r w:rsidRPr="00A65072">
              <w:rPr>
                <w:rFonts w:ascii="Arial" w:hAnsi="Arial" w:cs="Arial"/>
                <w:b/>
                <w:bCs/>
                <w:color w:val="000000"/>
                <w:kern w:val="24"/>
                <w:sz w:val="20"/>
                <w:szCs w:val="20"/>
              </w:rPr>
              <w:t>RD5</w:t>
            </w:r>
          </w:p>
        </w:tc>
        <w:tc>
          <w:tcPr>
            <w:tcW w:w="2131" w:type="pct"/>
            <w:gridSpan w:val="2"/>
            <w:tcBorders>
              <w:top w:val="single" w:sz="24" w:space="0" w:color="F2F2F2"/>
              <w:left w:val="single" w:sz="24" w:space="0" w:color="F2F2F2"/>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textAlignment w:val="bottom"/>
              <w:rPr>
                <w:rFonts w:ascii="Arial" w:hAnsi="Arial" w:cs="Arial"/>
                <w:sz w:val="36"/>
                <w:szCs w:val="36"/>
              </w:rPr>
            </w:pPr>
            <w:r w:rsidRPr="00A65072">
              <w:rPr>
                <w:rFonts w:ascii="Arial" w:hAnsi="Arial" w:cs="Arial"/>
                <w:color w:val="000000"/>
                <w:kern w:val="24"/>
                <w:sz w:val="20"/>
                <w:szCs w:val="20"/>
              </w:rPr>
              <w:t>The data provided to data consumers by this Reference Data service is only provided on the GSB</w:t>
            </w:r>
          </w:p>
        </w:tc>
        <w:tc>
          <w:tcPr>
            <w:tcW w:w="539"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2" w:type="dxa"/>
              <w:bottom w:w="72" w:type="dxa"/>
              <w:right w:w="12" w:type="dxa"/>
            </w:tcMar>
            <w:vAlign w:val="center"/>
            <w:hideMark/>
          </w:tcPr>
          <w:p w:rsidR="00A65072" w:rsidRPr="00A65072" w:rsidRDefault="00A65072" w:rsidP="00A65072">
            <w:pPr>
              <w:jc w:val="center"/>
              <w:textAlignment w:val="top"/>
              <w:rPr>
                <w:rFonts w:ascii="Arial" w:hAnsi="Arial" w:cs="Arial"/>
                <w:sz w:val="36"/>
                <w:szCs w:val="36"/>
              </w:rPr>
            </w:pPr>
            <w:r w:rsidRPr="00A65072">
              <w:rPr>
                <w:rFonts w:ascii="Arial" w:hAnsi="Arial" w:cs="Arial"/>
                <w:color w:val="000000"/>
                <w:kern w:val="24"/>
                <w:sz w:val="20"/>
                <w:szCs w:val="20"/>
              </w:rPr>
              <w:t>5%</w:t>
            </w:r>
          </w:p>
        </w:tc>
        <w:tc>
          <w:tcPr>
            <w:tcW w:w="1178"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textAlignment w:val="top"/>
              <w:rPr>
                <w:rFonts w:ascii="Arial" w:hAnsi="Arial" w:cs="Arial"/>
                <w:sz w:val="36"/>
                <w:szCs w:val="36"/>
              </w:rPr>
            </w:pPr>
            <w:r w:rsidRPr="00A65072">
              <w:rPr>
                <w:rFonts w:ascii="Arial" w:hAnsi="Arial" w:cs="Arial"/>
                <w:color w:val="000000"/>
                <w:kern w:val="24"/>
                <w:sz w:val="20"/>
                <w:szCs w:val="20"/>
              </w:rPr>
              <w:t>Copy of agreement for use of reference data service in the last three years</w:t>
            </w:r>
          </w:p>
        </w:tc>
        <w:tc>
          <w:tcPr>
            <w:tcW w:w="23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A65072" w:rsidRPr="00A65072" w:rsidRDefault="00A65072" w:rsidP="00A65072">
            <w:pPr>
              <w:rPr>
                <w:rFonts w:ascii="Arial" w:hAnsi="Arial" w:cs="Arial"/>
                <w:sz w:val="36"/>
                <w:szCs w:val="36"/>
              </w:rPr>
            </w:pPr>
          </w:p>
        </w:tc>
        <w:tc>
          <w:tcPr>
            <w:tcW w:w="257"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A65072" w:rsidRPr="00A65072" w:rsidRDefault="00A65072" w:rsidP="00A65072">
            <w:pPr>
              <w:rPr>
                <w:sz w:val="20"/>
                <w:szCs w:val="20"/>
              </w:rPr>
            </w:pPr>
          </w:p>
        </w:tc>
        <w:tc>
          <w:tcPr>
            <w:tcW w:w="327"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A65072" w:rsidRPr="00A65072" w:rsidRDefault="00A65072" w:rsidP="00A65072">
            <w:pPr>
              <w:jc w:val="center"/>
              <w:textAlignment w:val="top"/>
              <w:rPr>
                <w:rFonts w:ascii="Arial" w:hAnsi="Arial" w:cs="Arial"/>
                <w:sz w:val="36"/>
                <w:szCs w:val="36"/>
              </w:rPr>
            </w:pPr>
            <w:r w:rsidRPr="00A65072">
              <w:rPr>
                <w:rFonts w:ascii="Arial" w:hAnsi="Wingdings" w:cs="Arial"/>
                <w:color w:val="000000"/>
                <w:kern w:val="24"/>
                <w:sz w:val="32"/>
                <w:szCs w:val="32"/>
              </w:rPr>
              <w:sym w:font="Wingdings" w:char="F0FC"/>
            </w:r>
          </w:p>
        </w:tc>
      </w:tr>
      <w:tr w:rsidR="00A65072" w:rsidRPr="00A65072" w:rsidTr="00A65072">
        <w:trPr>
          <w:trHeight w:val="834"/>
        </w:trPr>
        <w:tc>
          <w:tcPr>
            <w:tcW w:w="330"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A65072" w:rsidRPr="00A65072" w:rsidRDefault="00A65072" w:rsidP="00A65072">
            <w:pPr>
              <w:jc w:val="center"/>
              <w:textAlignment w:val="top"/>
              <w:rPr>
                <w:rFonts w:ascii="Arial" w:hAnsi="Arial" w:cs="Arial"/>
                <w:sz w:val="36"/>
                <w:szCs w:val="36"/>
              </w:rPr>
            </w:pPr>
            <w:r w:rsidRPr="00A65072">
              <w:rPr>
                <w:rFonts w:ascii="Arial" w:hAnsi="Arial" w:cs="Arial"/>
                <w:b/>
                <w:bCs/>
                <w:color w:val="000000"/>
                <w:kern w:val="24"/>
                <w:sz w:val="20"/>
                <w:szCs w:val="20"/>
              </w:rPr>
              <w:t>RD6</w:t>
            </w:r>
          </w:p>
        </w:tc>
        <w:tc>
          <w:tcPr>
            <w:tcW w:w="2131" w:type="pct"/>
            <w:gridSpan w:val="2"/>
            <w:tcBorders>
              <w:top w:val="single" w:sz="24" w:space="0" w:color="F2F2F2"/>
              <w:left w:val="single" w:sz="24" w:space="0" w:color="F2F2F2"/>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textAlignment w:val="bottom"/>
              <w:rPr>
                <w:rFonts w:ascii="Arial" w:hAnsi="Arial" w:cs="Arial"/>
                <w:sz w:val="36"/>
                <w:szCs w:val="36"/>
              </w:rPr>
            </w:pPr>
            <w:r w:rsidRPr="00A65072">
              <w:rPr>
                <w:rFonts w:ascii="Arial" w:hAnsi="Arial" w:cs="Arial"/>
                <w:color w:val="000000"/>
                <w:kern w:val="24"/>
                <w:sz w:val="20"/>
                <w:szCs w:val="20"/>
              </w:rPr>
              <w:t>The subject of this Reference Data is provided with online access to information on organizations that have accessed their Reference Data</w:t>
            </w:r>
          </w:p>
        </w:tc>
        <w:tc>
          <w:tcPr>
            <w:tcW w:w="539"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2" w:type="dxa"/>
              <w:bottom w:w="72" w:type="dxa"/>
              <w:right w:w="12" w:type="dxa"/>
            </w:tcMar>
            <w:vAlign w:val="center"/>
            <w:hideMark/>
          </w:tcPr>
          <w:p w:rsidR="00A65072" w:rsidRPr="00A65072" w:rsidRDefault="00A65072" w:rsidP="00A65072">
            <w:pPr>
              <w:jc w:val="center"/>
              <w:textAlignment w:val="bottom"/>
              <w:rPr>
                <w:rFonts w:ascii="Arial" w:hAnsi="Arial" w:cs="Arial"/>
                <w:sz w:val="36"/>
                <w:szCs w:val="36"/>
              </w:rPr>
            </w:pPr>
            <w:r w:rsidRPr="00A65072">
              <w:rPr>
                <w:rFonts w:ascii="Arial" w:hAnsi="Arial" w:cs="Arial"/>
                <w:color w:val="000000"/>
                <w:kern w:val="24"/>
                <w:sz w:val="20"/>
                <w:szCs w:val="20"/>
              </w:rPr>
              <w:t>5%</w:t>
            </w:r>
          </w:p>
        </w:tc>
        <w:tc>
          <w:tcPr>
            <w:tcW w:w="1178"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textAlignment w:val="top"/>
              <w:rPr>
                <w:rFonts w:ascii="Arial" w:hAnsi="Arial" w:cs="Arial"/>
                <w:sz w:val="36"/>
                <w:szCs w:val="36"/>
              </w:rPr>
            </w:pPr>
            <w:r w:rsidRPr="00A65072">
              <w:rPr>
                <w:rFonts w:ascii="Arial" w:hAnsi="Arial" w:cs="Arial"/>
                <w:color w:val="000000"/>
                <w:kern w:val="24"/>
                <w:sz w:val="20"/>
                <w:szCs w:val="20"/>
              </w:rPr>
              <w:t>Screenshot of form for subject to request a report on use of their reference data</w:t>
            </w:r>
          </w:p>
        </w:tc>
        <w:tc>
          <w:tcPr>
            <w:tcW w:w="23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A65072" w:rsidRPr="00A65072" w:rsidRDefault="00A65072" w:rsidP="00A65072">
            <w:pPr>
              <w:rPr>
                <w:rFonts w:ascii="Arial" w:hAnsi="Arial" w:cs="Arial"/>
                <w:sz w:val="36"/>
                <w:szCs w:val="36"/>
              </w:rPr>
            </w:pPr>
          </w:p>
        </w:tc>
        <w:tc>
          <w:tcPr>
            <w:tcW w:w="257"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A65072" w:rsidRPr="00A65072" w:rsidRDefault="00A65072" w:rsidP="00A65072">
            <w:pPr>
              <w:rPr>
                <w:sz w:val="20"/>
                <w:szCs w:val="20"/>
              </w:rPr>
            </w:pPr>
          </w:p>
        </w:tc>
        <w:tc>
          <w:tcPr>
            <w:tcW w:w="327"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A65072" w:rsidRPr="00A65072" w:rsidRDefault="00A65072" w:rsidP="00A65072">
            <w:pPr>
              <w:jc w:val="center"/>
              <w:textAlignment w:val="top"/>
              <w:rPr>
                <w:rFonts w:ascii="Arial" w:hAnsi="Arial" w:cs="Arial"/>
                <w:sz w:val="36"/>
                <w:szCs w:val="36"/>
              </w:rPr>
            </w:pPr>
            <w:r w:rsidRPr="00A65072">
              <w:rPr>
                <w:rFonts w:ascii="Arial" w:hAnsi="Wingdings" w:cs="Arial"/>
                <w:color w:val="000000"/>
                <w:kern w:val="24"/>
                <w:sz w:val="32"/>
                <w:szCs w:val="32"/>
              </w:rPr>
              <w:sym w:font="Wingdings" w:char="F0FC"/>
            </w:r>
          </w:p>
        </w:tc>
      </w:tr>
      <w:tr w:rsidR="00A65072" w:rsidRPr="00A65072" w:rsidTr="00A65072">
        <w:trPr>
          <w:trHeight w:val="834"/>
        </w:trPr>
        <w:tc>
          <w:tcPr>
            <w:tcW w:w="330"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72" w:type="dxa"/>
              <w:bottom w:w="72" w:type="dxa"/>
              <w:right w:w="72" w:type="dxa"/>
            </w:tcMar>
            <w:vAlign w:val="center"/>
            <w:hideMark/>
          </w:tcPr>
          <w:p w:rsidR="00A65072" w:rsidRPr="00A65072" w:rsidRDefault="00A65072" w:rsidP="00A65072">
            <w:pPr>
              <w:jc w:val="center"/>
              <w:textAlignment w:val="top"/>
              <w:rPr>
                <w:rFonts w:ascii="Arial" w:hAnsi="Arial" w:cs="Arial"/>
                <w:sz w:val="36"/>
                <w:szCs w:val="36"/>
              </w:rPr>
            </w:pPr>
            <w:r w:rsidRPr="00A65072">
              <w:rPr>
                <w:rFonts w:ascii="Arial" w:hAnsi="Arial" w:cs="Arial"/>
                <w:b/>
                <w:bCs/>
                <w:color w:val="000000"/>
                <w:kern w:val="24"/>
                <w:sz w:val="20"/>
                <w:szCs w:val="20"/>
              </w:rPr>
              <w:lastRenderedPageBreak/>
              <w:t>RD7</w:t>
            </w:r>
          </w:p>
        </w:tc>
        <w:tc>
          <w:tcPr>
            <w:tcW w:w="2131" w:type="pct"/>
            <w:gridSpan w:val="2"/>
            <w:tcBorders>
              <w:top w:val="single" w:sz="24" w:space="0" w:color="F2F2F2"/>
              <w:left w:val="single" w:sz="24" w:space="0" w:color="F2F2F2"/>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textAlignment w:val="center"/>
              <w:rPr>
                <w:rFonts w:ascii="Arial" w:hAnsi="Arial" w:cs="Arial"/>
                <w:sz w:val="36"/>
                <w:szCs w:val="36"/>
              </w:rPr>
            </w:pPr>
            <w:r w:rsidRPr="00A65072">
              <w:rPr>
                <w:rFonts w:ascii="Arial" w:hAnsi="Arial" w:cs="Arial"/>
                <w:color w:val="000000"/>
                <w:kern w:val="24"/>
                <w:sz w:val="20"/>
                <w:szCs w:val="20"/>
              </w:rPr>
              <w:t>Support and documentation for use of this Reference Data is provided to data consumers</w:t>
            </w:r>
          </w:p>
        </w:tc>
        <w:tc>
          <w:tcPr>
            <w:tcW w:w="539"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2" w:type="dxa"/>
              <w:bottom w:w="72" w:type="dxa"/>
              <w:right w:w="12" w:type="dxa"/>
            </w:tcMar>
            <w:vAlign w:val="center"/>
            <w:hideMark/>
          </w:tcPr>
          <w:p w:rsidR="00A65072" w:rsidRPr="00A65072" w:rsidRDefault="00A65072" w:rsidP="00A65072">
            <w:pPr>
              <w:jc w:val="center"/>
              <w:textAlignment w:val="bottom"/>
              <w:rPr>
                <w:rFonts w:ascii="Arial" w:hAnsi="Arial" w:cs="Arial"/>
                <w:sz w:val="36"/>
                <w:szCs w:val="36"/>
              </w:rPr>
            </w:pPr>
            <w:r w:rsidRPr="00A65072">
              <w:rPr>
                <w:rFonts w:ascii="Arial" w:hAnsi="Arial" w:cs="Arial"/>
                <w:color w:val="000000"/>
                <w:kern w:val="24"/>
                <w:sz w:val="20"/>
                <w:szCs w:val="20"/>
              </w:rPr>
              <w:t>5%</w:t>
            </w:r>
          </w:p>
        </w:tc>
        <w:tc>
          <w:tcPr>
            <w:tcW w:w="1178"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textAlignment w:val="top"/>
              <w:rPr>
                <w:rFonts w:ascii="Arial" w:hAnsi="Arial" w:cs="Arial"/>
                <w:sz w:val="36"/>
                <w:szCs w:val="36"/>
              </w:rPr>
            </w:pPr>
            <w:r w:rsidRPr="00A65072">
              <w:rPr>
                <w:rFonts w:ascii="Arial" w:hAnsi="Arial" w:cs="Arial"/>
                <w:color w:val="000000"/>
                <w:kern w:val="24"/>
                <w:sz w:val="20"/>
                <w:szCs w:val="20"/>
              </w:rPr>
              <w:t>Copy of support material, including technical documentation, for data consumers of reference data service dated in the last three years</w:t>
            </w:r>
          </w:p>
        </w:tc>
        <w:tc>
          <w:tcPr>
            <w:tcW w:w="23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A65072" w:rsidRPr="00A65072" w:rsidRDefault="00A65072" w:rsidP="00A65072">
            <w:pPr>
              <w:rPr>
                <w:rFonts w:ascii="Arial" w:hAnsi="Arial" w:cs="Arial"/>
                <w:sz w:val="36"/>
                <w:szCs w:val="36"/>
              </w:rPr>
            </w:pPr>
          </w:p>
        </w:tc>
        <w:tc>
          <w:tcPr>
            <w:tcW w:w="257"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rsidR="00A65072" w:rsidRPr="00A65072" w:rsidRDefault="00A65072" w:rsidP="00A65072">
            <w:pPr>
              <w:rPr>
                <w:sz w:val="20"/>
                <w:szCs w:val="20"/>
              </w:rPr>
            </w:pPr>
          </w:p>
        </w:tc>
        <w:tc>
          <w:tcPr>
            <w:tcW w:w="327" w:type="pct"/>
            <w:tcBorders>
              <w:top w:val="single" w:sz="24" w:space="0" w:color="F2F2F2"/>
              <w:left w:val="single" w:sz="24" w:space="0" w:color="F2F2F2"/>
              <w:bottom w:val="single" w:sz="24" w:space="0" w:color="F2F2F2"/>
              <w:right w:val="single" w:sz="18" w:space="0" w:color="E7E6E6"/>
            </w:tcBorders>
            <w:shd w:val="clear" w:color="auto" w:fill="FFFFFF"/>
            <w:tcMar>
              <w:top w:w="15" w:type="dxa"/>
              <w:left w:w="144" w:type="dxa"/>
              <w:bottom w:w="0" w:type="dxa"/>
              <w:right w:w="144" w:type="dxa"/>
            </w:tcMar>
            <w:vAlign w:val="center"/>
            <w:hideMark/>
          </w:tcPr>
          <w:p w:rsidR="00A65072" w:rsidRPr="00A65072" w:rsidRDefault="00A65072" w:rsidP="00A65072">
            <w:pPr>
              <w:jc w:val="center"/>
              <w:textAlignment w:val="top"/>
              <w:rPr>
                <w:rFonts w:ascii="Arial" w:hAnsi="Arial" w:cs="Arial"/>
                <w:sz w:val="36"/>
                <w:szCs w:val="36"/>
              </w:rPr>
            </w:pPr>
            <w:r w:rsidRPr="00A65072">
              <w:rPr>
                <w:rFonts w:ascii="Arial" w:hAnsi="Wingdings" w:cs="Arial"/>
                <w:color w:val="000000"/>
                <w:kern w:val="24"/>
                <w:sz w:val="32"/>
                <w:szCs w:val="32"/>
              </w:rPr>
              <w:sym w:font="Wingdings" w:char="F0FC"/>
            </w:r>
          </w:p>
        </w:tc>
      </w:tr>
      <w:tr w:rsidR="00A65072" w:rsidRPr="00A65072" w:rsidTr="00A65072">
        <w:trPr>
          <w:trHeight w:val="723"/>
        </w:trPr>
        <w:tc>
          <w:tcPr>
            <w:tcW w:w="330" w:type="pct"/>
            <w:tcBorders>
              <w:top w:val="single" w:sz="24" w:space="0" w:color="F2F2F2"/>
              <w:left w:val="single" w:sz="18" w:space="0" w:color="E7E6E6"/>
              <w:bottom w:val="single" w:sz="18" w:space="0" w:color="E7E6E6"/>
              <w:right w:val="single" w:sz="24" w:space="0" w:color="F2F2F2"/>
            </w:tcBorders>
            <w:shd w:val="clear" w:color="auto" w:fill="FFFFFF"/>
            <w:tcMar>
              <w:top w:w="72" w:type="dxa"/>
              <w:left w:w="72" w:type="dxa"/>
              <w:bottom w:w="72" w:type="dxa"/>
              <w:right w:w="72" w:type="dxa"/>
            </w:tcMar>
            <w:vAlign w:val="center"/>
            <w:hideMark/>
          </w:tcPr>
          <w:p w:rsidR="00A65072" w:rsidRPr="00A65072" w:rsidRDefault="00A65072" w:rsidP="00A65072">
            <w:pPr>
              <w:jc w:val="center"/>
              <w:rPr>
                <w:rFonts w:ascii="Arial" w:hAnsi="Arial" w:cs="Arial"/>
                <w:sz w:val="36"/>
                <w:szCs w:val="36"/>
              </w:rPr>
            </w:pPr>
            <w:r w:rsidRPr="00A65072">
              <w:rPr>
                <w:rFonts w:ascii="Arial" w:hAnsi="Arial" w:cs="Arial"/>
                <w:b/>
                <w:bCs/>
                <w:color w:val="000000"/>
                <w:kern w:val="24"/>
                <w:sz w:val="20"/>
                <w:szCs w:val="20"/>
              </w:rPr>
              <w:t>RD8</w:t>
            </w:r>
          </w:p>
        </w:tc>
        <w:tc>
          <w:tcPr>
            <w:tcW w:w="2131" w:type="pct"/>
            <w:gridSpan w:val="2"/>
            <w:tcBorders>
              <w:top w:val="single" w:sz="24" w:space="0" w:color="F2F2F2"/>
              <w:left w:val="single" w:sz="24" w:space="0" w:color="F2F2F2"/>
              <w:bottom w:val="single" w:sz="18" w:space="0" w:color="E7E6E6"/>
              <w:right w:val="single" w:sz="24" w:space="0" w:color="F2F2F2"/>
            </w:tcBorders>
            <w:shd w:val="clear" w:color="auto" w:fill="FFFFFF"/>
            <w:tcMar>
              <w:top w:w="72" w:type="dxa"/>
              <w:left w:w="144" w:type="dxa"/>
              <w:bottom w:w="72" w:type="dxa"/>
              <w:right w:w="144" w:type="dxa"/>
            </w:tcMar>
            <w:vAlign w:val="center"/>
            <w:hideMark/>
          </w:tcPr>
          <w:p w:rsidR="00A65072" w:rsidRPr="004F2958" w:rsidRDefault="00A65072" w:rsidP="004F2958">
            <w:pPr>
              <w:rPr>
                <w:rFonts w:ascii="Arial" w:hAnsi="Arial" w:cs="Arial"/>
                <w:color w:val="000000"/>
                <w:kern w:val="24"/>
                <w:sz w:val="20"/>
                <w:szCs w:val="20"/>
              </w:rPr>
            </w:pPr>
            <w:r w:rsidRPr="004F2958">
              <w:rPr>
                <w:rFonts w:ascii="Arial" w:hAnsi="Arial" w:cs="Arial"/>
                <w:color w:val="000000"/>
                <w:kern w:val="24"/>
                <w:sz w:val="20"/>
                <w:szCs w:val="20"/>
              </w:rPr>
              <w:t>Provide the number of successful transactions of this reference data service in the last year</w:t>
            </w:r>
          </w:p>
        </w:tc>
        <w:tc>
          <w:tcPr>
            <w:tcW w:w="539" w:type="pct"/>
            <w:tcBorders>
              <w:top w:val="single" w:sz="24" w:space="0" w:color="F2F2F2"/>
              <w:left w:val="single" w:sz="24" w:space="0" w:color="F2F2F2"/>
              <w:bottom w:val="single" w:sz="18" w:space="0" w:color="E7E6E6"/>
              <w:right w:val="single" w:sz="24" w:space="0" w:color="F2F2F2"/>
            </w:tcBorders>
            <w:shd w:val="clear" w:color="auto" w:fill="FFFFFF"/>
            <w:tcMar>
              <w:top w:w="72" w:type="dxa"/>
              <w:left w:w="12" w:type="dxa"/>
              <w:bottom w:w="72" w:type="dxa"/>
              <w:right w:w="12" w:type="dxa"/>
            </w:tcMar>
            <w:vAlign w:val="center"/>
            <w:hideMark/>
          </w:tcPr>
          <w:p w:rsidR="00A65072" w:rsidRPr="00A65072" w:rsidRDefault="00A65072" w:rsidP="00A65072">
            <w:pPr>
              <w:jc w:val="center"/>
              <w:rPr>
                <w:rFonts w:ascii="Arial" w:hAnsi="Arial" w:cs="Arial"/>
                <w:sz w:val="36"/>
                <w:szCs w:val="36"/>
              </w:rPr>
            </w:pPr>
            <w:r w:rsidRPr="00A65072">
              <w:rPr>
                <w:rFonts w:ascii="Arial" w:hAnsi="Arial" w:cs="Arial"/>
                <w:color w:val="000000"/>
                <w:kern w:val="24"/>
                <w:sz w:val="20"/>
                <w:szCs w:val="20"/>
              </w:rPr>
              <w:t>10%</w:t>
            </w:r>
          </w:p>
        </w:tc>
        <w:tc>
          <w:tcPr>
            <w:tcW w:w="1178" w:type="pct"/>
            <w:tcBorders>
              <w:top w:val="single" w:sz="24" w:space="0" w:color="F2F2F2"/>
              <w:left w:val="single" w:sz="24" w:space="0" w:color="F2F2F2"/>
              <w:bottom w:val="single" w:sz="18" w:space="0" w:color="E7E6E6"/>
              <w:right w:val="single" w:sz="24" w:space="0" w:color="F2F2F2"/>
            </w:tcBorders>
            <w:shd w:val="clear" w:color="auto" w:fill="FFFFFF"/>
            <w:tcMar>
              <w:top w:w="72" w:type="dxa"/>
              <w:left w:w="12" w:type="dxa"/>
              <w:bottom w:w="72" w:type="dxa"/>
              <w:right w:w="12" w:type="dxa"/>
            </w:tcMar>
            <w:vAlign w:val="center"/>
            <w:hideMark/>
          </w:tcPr>
          <w:p w:rsidR="00A65072" w:rsidRPr="00A65072" w:rsidRDefault="00A65072" w:rsidP="00A65072">
            <w:pPr>
              <w:ind w:left="187"/>
              <w:rPr>
                <w:rFonts w:ascii="Arial" w:hAnsi="Arial" w:cs="Arial"/>
                <w:sz w:val="36"/>
                <w:szCs w:val="36"/>
              </w:rPr>
            </w:pPr>
            <w:r w:rsidRPr="00A65072">
              <w:rPr>
                <w:rFonts w:ascii="Arial" w:hAnsi="Arial" w:cs="Arial"/>
                <w:color w:val="000000"/>
                <w:kern w:val="24"/>
                <w:sz w:val="20"/>
                <w:szCs w:val="20"/>
              </w:rPr>
              <w:t>Report from the system on monthly transaction volumes provided to each data consumer for 12 months</w:t>
            </w:r>
          </w:p>
        </w:tc>
        <w:tc>
          <w:tcPr>
            <w:tcW w:w="239" w:type="pct"/>
            <w:tcBorders>
              <w:top w:val="single" w:sz="24" w:space="0" w:color="F2F2F2"/>
              <w:left w:val="single" w:sz="24" w:space="0" w:color="F2F2F2"/>
              <w:bottom w:val="single" w:sz="18" w:space="0" w:color="E7E6E6"/>
              <w:right w:val="single" w:sz="24" w:space="0" w:color="F2F2F2"/>
            </w:tcBorders>
            <w:shd w:val="clear" w:color="auto" w:fill="FFFFFF"/>
            <w:tcMar>
              <w:top w:w="15" w:type="dxa"/>
              <w:left w:w="144" w:type="dxa"/>
              <w:bottom w:w="0" w:type="dxa"/>
              <w:right w:w="144" w:type="dxa"/>
            </w:tcMar>
            <w:vAlign w:val="center"/>
            <w:hideMark/>
          </w:tcPr>
          <w:p w:rsidR="00A65072" w:rsidRPr="00A65072" w:rsidRDefault="00A65072" w:rsidP="00A65072">
            <w:pPr>
              <w:rPr>
                <w:rFonts w:ascii="Arial" w:hAnsi="Arial" w:cs="Arial"/>
                <w:sz w:val="36"/>
                <w:szCs w:val="36"/>
              </w:rPr>
            </w:pPr>
          </w:p>
        </w:tc>
        <w:tc>
          <w:tcPr>
            <w:tcW w:w="257" w:type="pct"/>
            <w:tcBorders>
              <w:top w:val="single" w:sz="24" w:space="0" w:color="F2F2F2"/>
              <w:left w:val="single" w:sz="24" w:space="0" w:color="F2F2F2"/>
              <w:bottom w:val="single" w:sz="18" w:space="0" w:color="E7E6E6"/>
              <w:right w:val="single" w:sz="24" w:space="0" w:color="F2F2F2"/>
            </w:tcBorders>
            <w:shd w:val="clear" w:color="auto" w:fill="FFFFFF"/>
            <w:tcMar>
              <w:top w:w="15" w:type="dxa"/>
              <w:left w:w="144" w:type="dxa"/>
              <w:bottom w:w="0" w:type="dxa"/>
              <w:right w:w="144" w:type="dxa"/>
            </w:tcMar>
            <w:vAlign w:val="center"/>
            <w:hideMark/>
          </w:tcPr>
          <w:p w:rsidR="00A65072" w:rsidRPr="00A65072" w:rsidRDefault="00A65072" w:rsidP="00A65072">
            <w:pPr>
              <w:rPr>
                <w:sz w:val="20"/>
                <w:szCs w:val="20"/>
              </w:rPr>
            </w:pPr>
          </w:p>
        </w:tc>
        <w:tc>
          <w:tcPr>
            <w:tcW w:w="327" w:type="pct"/>
            <w:tcBorders>
              <w:top w:val="single" w:sz="24" w:space="0" w:color="F2F2F2"/>
              <w:left w:val="single" w:sz="24" w:space="0" w:color="F2F2F2"/>
              <w:bottom w:val="single" w:sz="18" w:space="0" w:color="E7E6E6"/>
              <w:right w:val="single" w:sz="18" w:space="0" w:color="E7E6E6"/>
            </w:tcBorders>
            <w:shd w:val="clear" w:color="auto" w:fill="FFFFFF"/>
            <w:tcMar>
              <w:top w:w="15" w:type="dxa"/>
              <w:left w:w="144" w:type="dxa"/>
              <w:bottom w:w="0" w:type="dxa"/>
              <w:right w:w="144" w:type="dxa"/>
            </w:tcMar>
            <w:vAlign w:val="center"/>
            <w:hideMark/>
          </w:tcPr>
          <w:p w:rsidR="00A65072" w:rsidRPr="00A65072" w:rsidRDefault="00A65072" w:rsidP="00A65072">
            <w:pPr>
              <w:jc w:val="center"/>
              <w:textAlignment w:val="top"/>
              <w:rPr>
                <w:rFonts w:ascii="Arial" w:hAnsi="Arial" w:cs="Arial"/>
                <w:sz w:val="36"/>
                <w:szCs w:val="36"/>
              </w:rPr>
            </w:pPr>
            <w:r w:rsidRPr="00A65072">
              <w:rPr>
                <w:rFonts w:ascii="Arial" w:hAnsi="Wingdings" w:cs="Arial"/>
                <w:color w:val="000000"/>
                <w:kern w:val="24"/>
                <w:sz w:val="32"/>
                <w:szCs w:val="32"/>
              </w:rPr>
              <w:sym w:font="Wingdings" w:char="F0FC"/>
            </w:r>
          </w:p>
        </w:tc>
      </w:tr>
    </w:tbl>
    <w:p w:rsidR="00A65072" w:rsidRDefault="00A65072" w:rsidP="00A65072">
      <w:pPr>
        <w:rPr>
          <w:rtl/>
        </w:rPr>
      </w:pPr>
      <w:r w:rsidRPr="00A65072">
        <w:rPr>
          <w:noProof/>
        </w:rPr>
        <mc:AlternateContent>
          <mc:Choice Requires="wps">
            <w:drawing>
              <wp:anchor distT="0" distB="0" distL="114300" distR="114300" simplePos="0" relativeHeight="251699200" behindDoc="0" locked="0" layoutInCell="1" allowOverlap="1" wp14:anchorId="47F20AE7" wp14:editId="2B9913D7">
                <wp:simplePos x="0" y="0"/>
                <wp:positionH relativeFrom="margin">
                  <wp:align>left</wp:align>
                </wp:positionH>
                <wp:positionV relativeFrom="paragraph">
                  <wp:posOffset>-3810</wp:posOffset>
                </wp:positionV>
                <wp:extent cx="4510528" cy="365125"/>
                <wp:effectExtent l="0" t="0" r="0" b="0"/>
                <wp:wrapNone/>
                <wp:docPr id="22" name="Rectangle 39">
                  <a:extLst xmlns:a="http://schemas.openxmlformats.org/drawingml/2006/main">
                    <a:ext uri="{FF2B5EF4-FFF2-40B4-BE49-F238E27FC236}">
                      <a16:creationId xmlns:a16="http://schemas.microsoft.com/office/drawing/2014/main" id="{E3527EB1-1121-45CD-AD1C-BBCF2D566CFD}"/>
                    </a:ext>
                  </a:extLst>
                </wp:docPr>
                <wp:cNvGraphicFramePr/>
                <a:graphic xmlns:a="http://schemas.openxmlformats.org/drawingml/2006/main">
                  <a:graphicData uri="http://schemas.microsoft.com/office/word/2010/wordprocessingShape">
                    <wps:wsp>
                      <wps:cNvSpPr/>
                      <wps:spPr>
                        <a:xfrm>
                          <a:off x="0" y="0"/>
                          <a:ext cx="4510528" cy="365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0BFF" w:rsidRDefault="00B00BFF" w:rsidP="00A65072">
                            <w:pPr>
                              <w:pStyle w:val="NormalWeb"/>
                              <w:spacing w:before="0" w:beforeAutospacing="0" w:after="0" w:afterAutospacing="0"/>
                            </w:pPr>
                            <w:r>
                              <w:rPr>
                                <w:rFonts w:ascii="Arial" w:hAnsi="Arial" w:cs="Arial"/>
                                <w:b/>
                                <w:bCs/>
                                <w:i/>
                                <w:iCs/>
                                <w:color w:val="000000"/>
                                <w:sz w:val="18"/>
                                <w:szCs w:val="18"/>
                              </w:rPr>
                              <w:t>P: Priority Service, O: Other Service, R: Reference Data Service</w:t>
                            </w:r>
                          </w:p>
                        </w:txbxContent>
                      </wps:txbx>
                      <wps:bodyPr wrap="square" rtlCol="0" anchor="ctr"/>
                    </wps:wsp>
                  </a:graphicData>
                </a:graphic>
                <wp14:sizeRelH relativeFrom="margin">
                  <wp14:pctWidth>0</wp14:pctWidth>
                </wp14:sizeRelH>
              </wp:anchor>
            </w:drawing>
          </mc:Choice>
          <mc:Fallback>
            <w:pict>
              <v:rect w14:anchorId="47F20AE7" id="_x0000_s1034" style="position:absolute;margin-left:0;margin-top:-.3pt;width:355.15pt;height:28.75pt;z-index:2516992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" filled="f" stroked="f" strokeweight="2pt">
                <v:textbox>
                  <w:txbxContent>
                    <w:p w:rsidR="00B00BFF" w:rsidRDefault="00B00BFF" w:rsidP="00A65072">
                      <w:pPr>
                        <w:pStyle w:val="NormalWeb"/>
                        <w:spacing w:before="0" w:beforeAutospacing="0" w:after="0" w:afterAutospacing="0"/>
                      </w:pPr>
                      <w:r>
                        <w:rPr>
                          <w:rFonts w:ascii="Arial" w:hAnsi="Arial" w:cs="Arial"/>
                          <w:b/>
                          <w:bCs/>
                          <w:i/>
                          <w:iCs/>
                          <w:color w:val="000000"/>
                          <w:sz w:val="18"/>
                          <w:szCs w:val="18"/>
                        </w:rPr>
                        <w:t>P: Priority Service, O: Other Service, R: Reference Data Service</w:t>
                      </w:r>
                    </w:p>
                  </w:txbxContent>
                </v:textbox>
                <w10:wrap anchorx="margin"/>
              </v:rect>
            </w:pict>
          </mc:Fallback>
        </mc:AlternateContent>
      </w:r>
    </w:p>
    <w:p w:rsidR="00A65072" w:rsidRPr="00A65072" w:rsidRDefault="00A65072" w:rsidP="00A65072">
      <w:pPr>
        <w:rPr>
          <w:rtl/>
        </w:rPr>
      </w:pPr>
    </w:p>
    <w:p w:rsidR="00A65072" w:rsidRPr="00A65072" w:rsidRDefault="00A65072" w:rsidP="00A65072">
      <w:pPr>
        <w:rPr>
          <w:rtl/>
        </w:rPr>
      </w:pPr>
    </w:p>
    <w:p w:rsidR="00A65072" w:rsidRPr="00A65072" w:rsidRDefault="00A65072" w:rsidP="00A65072">
      <w:pPr>
        <w:rPr>
          <w:rtl/>
        </w:rPr>
      </w:pPr>
    </w:p>
    <w:p w:rsidR="00A65072" w:rsidRPr="00A65072" w:rsidRDefault="00A65072" w:rsidP="00A65072">
      <w:pPr>
        <w:rPr>
          <w:rtl/>
        </w:rPr>
      </w:pPr>
    </w:p>
    <w:p w:rsidR="00A65072" w:rsidRPr="00A65072" w:rsidRDefault="00A65072" w:rsidP="00A65072">
      <w:pPr>
        <w:rPr>
          <w:rtl/>
        </w:rPr>
      </w:pPr>
    </w:p>
    <w:p w:rsidR="00A65072" w:rsidRPr="00A65072" w:rsidRDefault="00A65072" w:rsidP="00A65072">
      <w:pPr>
        <w:rPr>
          <w:rtl/>
        </w:rPr>
      </w:pPr>
    </w:p>
    <w:p w:rsidR="00A65072" w:rsidRPr="00A65072" w:rsidRDefault="00A65072" w:rsidP="00A65072">
      <w:pPr>
        <w:rPr>
          <w:rtl/>
        </w:rPr>
      </w:pPr>
    </w:p>
    <w:p w:rsidR="00A65072" w:rsidRPr="00A65072" w:rsidRDefault="00A65072" w:rsidP="00A65072">
      <w:pPr>
        <w:rPr>
          <w:rtl/>
        </w:rPr>
      </w:pPr>
    </w:p>
    <w:p w:rsidR="00A65072" w:rsidRPr="00A65072" w:rsidRDefault="00A65072" w:rsidP="00A65072">
      <w:pPr>
        <w:rPr>
          <w:rtl/>
        </w:rPr>
      </w:pPr>
    </w:p>
    <w:p w:rsidR="00A65072" w:rsidRPr="00A65072" w:rsidRDefault="00A65072" w:rsidP="00A65072">
      <w:pPr>
        <w:rPr>
          <w:rtl/>
        </w:rPr>
      </w:pPr>
    </w:p>
    <w:p w:rsidR="00A65072" w:rsidRPr="00A65072" w:rsidRDefault="00A65072" w:rsidP="00A65072">
      <w:pPr>
        <w:rPr>
          <w:rtl/>
        </w:rPr>
      </w:pPr>
    </w:p>
    <w:p w:rsidR="00A65072" w:rsidRPr="00A65072" w:rsidRDefault="00A65072" w:rsidP="00A65072">
      <w:pPr>
        <w:rPr>
          <w:rtl/>
        </w:rPr>
      </w:pPr>
    </w:p>
    <w:p w:rsidR="00A65072" w:rsidRPr="00A65072" w:rsidRDefault="00A65072" w:rsidP="00A65072">
      <w:pPr>
        <w:rPr>
          <w:rtl/>
        </w:rPr>
      </w:pPr>
    </w:p>
    <w:p w:rsidR="00A65072" w:rsidRPr="00A65072" w:rsidRDefault="00A65072" w:rsidP="00A65072">
      <w:pPr>
        <w:rPr>
          <w:rtl/>
        </w:rPr>
      </w:pPr>
    </w:p>
    <w:p w:rsidR="00A65072" w:rsidRDefault="00A65072" w:rsidP="00A65072">
      <w:pPr>
        <w:rPr>
          <w:rtl/>
        </w:rPr>
      </w:pPr>
    </w:p>
    <w:p w:rsidR="00A65072" w:rsidRDefault="00A65072" w:rsidP="00A65072">
      <w:pPr>
        <w:tabs>
          <w:tab w:val="left" w:pos="2384"/>
        </w:tabs>
      </w:pPr>
      <w:r>
        <w:tab/>
      </w:r>
    </w:p>
    <w:p w:rsidR="00A65072" w:rsidRDefault="00A65072" w:rsidP="00A65072">
      <w:pPr>
        <w:tabs>
          <w:tab w:val="left" w:pos="2384"/>
        </w:tabs>
      </w:pPr>
    </w:p>
    <w:p w:rsidR="00A65072" w:rsidRDefault="00A65072" w:rsidP="00A65072">
      <w:pPr>
        <w:tabs>
          <w:tab w:val="left" w:pos="2384"/>
        </w:tabs>
      </w:pPr>
    </w:p>
    <w:p w:rsidR="00A65072" w:rsidRDefault="00A65072" w:rsidP="00A65072">
      <w:pPr>
        <w:tabs>
          <w:tab w:val="left" w:pos="2384"/>
        </w:tabs>
      </w:pPr>
    </w:p>
    <w:p w:rsidR="00A65072" w:rsidRDefault="00A65072" w:rsidP="00A65072">
      <w:pPr>
        <w:tabs>
          <w:tab w:val="left" w:pos="2384"/>
        </w:tabs>
      </w:pPr>
    </w:p>
    <w:p w:rsidR="00A65072" w:rsidRDefault="00A65072" w:rsidP="00A65072">
      <w:pPr>
        <w:tabs>
          <w:tab w:val="left" w:pos="2384"/>
        </w:tabs>
      </w:pPr>
    </w:p>
    <w:p w:rsidR="00A65072" w:rsidRDefault="00A65072" w:rsidP="00A65072">
      <w:pPr>
        <w:tabs>
          <w:tab w:val="left" w:pos="2384"/>
        </w:tabs>
      </w:pPr>
    </w:p>
    <w:p w:rsidR="00A65072" w:rsidRDefault="00A65072" w:rsidP="00A65072">
      <w:pPr>
        <w:tabs>
          <w:tab w:val="left" w:pos="2384"/>
        </w:tabs>
      </w:pPr>
    </w:p>
    <w:p w:rsidR="00A65072" w:rsidRDefault="00A65072" w:rsidP="00A65072">
      <w:pPr>
        <w:tabs>
          <w:tab w:val="left" w:pos="2384"/>
        </w:tabs>
      </w:pPr>
    </w:p>
    <w:p w:rsidR="00A65072" w:rsidRDefault="00A65072" w:rsidP="00A65072">
      <w:pPr>
        <w:tabs>
          <w:tab w:val="left" w:pos="2384"/>
        </w:tabs>
      </w:pPr>
    </w:p>
    <w:p w:rsidR="00A65072" w:rsidRDefault="00A65072" w:rsidP="00A65072">
      <w:pPr>
        <w:tabs>
          <w:tab w:val="left" w:pos="2384"/>
        </w:tabs>
      </w:pPr>
    </w:p>
    <w:p w:rsidR="00A65072" w:rsidRDefault="00A65072" w:rsidP="00A65072">
      <w:pPr>
        <w:tabs>
          <w:tab w:val="left" w:pos="2384"/>
        </w:tabs>
      </w:pPr>
    </w:p>
    <w:p w:rsidR="00A65072" w:rsidRDefault="00A65072" w:rsidP="00A65072">
      <w:pPr>
        <w:tabs>
          <w:tab w:val="left" w:pos="2384"/>
        </w:tabs>
      </w:pPr>
    </w:p>
    <w:p w:rsidR="00A65072" w:rsidRDefault="00A65072" w:rsidP="00A65072">
      <w:pPr>
        <w:tabs>
          <w:tab w:val="left" w:pos="2384"/>
        </w:tabs>
      </w:pPr>
    </w:p>
    <w:p w:rsidR="00A65072" w:rsidRPr="00A65072" w:rsidRDefault="00A65072" w:rsidP="00A65072">
      <w:pPr>
        <w:pStyle w:val="Heading1"/>
      </w:pPr>
    </w:p>
    <w:p w:rsidR="00A65072" w:rsidRPr="00AE5CCA" w:rsidRDefault="00A65072" w:rsidP="00AE5CCA">
      <w:pPr>
        <w:pStyle w:val="Heading1"/>
        <w:numPr>
          <w:ilvl w:val="0"/>
          <w:numId w:val="40"/>
        </w:numPr>
        <w:rPr>
          <w:sz w:val="28"/>
          <w:szCs w:val="28"/>
          <w:rtl/>
        </w:rPr>
      </w:pPr>
      <w:bookmarkStart w:id="8" w:name="_Toc138668955"/>
      <w:r w:rsidRPr="00A65072">
        <w:rPr>
          <w:rFonts w:eastAsiaTheme="minorEastAsia" w:cs="Arial"/>
          <w:kern w:val="24"/>
          <w:sz w:val="36"/>
          <w:szCs w:val="36"/>
        </w:rPr>
        <w:t>Digital Participation and Open Data (DPOD)</w:t>
      </w:r>
      <w:bookmarkEnd w:id="8"/>
    </w:p>
    <w:p w:rsidR="00AE5CCA" w:rsidRPr="007601CA" w:rsidRDefault="00AE5CCA" w:rsidP="00AE5CCA">
      <w:pPr>
        <w:tabs>
          <w:tab w:val="left" w:pos="1985"/>
        </w:tabs>
      </w:pPr>
    </w:p>
    <w:p w:rsidR="00AE5CCA" w:rsidRPr="00B65558" w:rsidRDefault="00AE5CCA" w:rsidP="00AE5CCA">
      <w:pPr>
        <w:pStyle w:val="ListParagraph"/>
        <w:numPr>
          <w:ilvl w:val="0"/>
          <w:numId w:val="21"/>
        </w:numPr>
        <w:spacing w:line="276" w:lineRule="auto"/>
        <w:rPr>
          <w:rFonts w:asciiTheme="majorBidi" w:hAnsiTheme="majorBidi" w:cstheme="majorBidi"/>
          <w:b/>
          <w:bCs/>
          <w:szCs w:val="24"/>
          <w:rtl/>
          <w:lang w:bidi="ar-AE"/>
        </w:rPr>
      </w:pPr>
      <w:r>
        <w:rPr>
          <w:rFonts w:asciiTheme="majorBidi" w:hAnsiTheme="majorBidi" w:cstheme="majorBidi"/>
          <w:b/>
          <w:bCs/>
          <w:szCs w:val="24"/>
        </w:rPr>
        <w:t>Sub-</w:t>
      </w:r>
      <w:r w:rsidRPr="00B65558">
        <w:rPr>
          <w:rFonts w:asciiTheme="majorBidi" w:hAnsiTheme="majorBidi" w:cstheme="majorBidi"/>
          <w:b/>
          <w:bCs/>
          <w:szCs w:val="24"/>
        </w:rPr>
        <w:t>Indicator Description</w:t>
      </w:r>
    </w:p>
    <w:p w:rsidR="00AE5CCA" w:rsidRDefault="00AE5CCA" w:rsidP="00AE5CCA">
      <w:pPr>
        <w:pStyle w:val="ListParagraph"/>
        <w:numPr>
          <w:ilvl w:val="1"/>
          <w:numId w:val="20"/>
        </w:numPr>
        <w:spacing w:before="120" w:after="0" w:line="276" w:lineRule="auto"/>
        <w:ind w:left="1368"/>
        <w:jc w:val="both"/>
        <w:rPr>
          <w:rFonts w:asciiTheme="majorBidi" w:hAnsiTheme="majorBidi" w:cstheme="majorBidi"/>
          <w:szCs w:val="24"/>
        </w:rPr>
      </w:pPr>
      <w:r w:rsidRPr="00B65558">
        <w:rPr>
          <w:rFonts w:asciiTheme="majorBidi" w:hAnsiTheme="majorBidi" w:cstheme="majorBidi"/>
          <w:szCs w:val="24"/>
          <w:lang w:bidi="ar-AE"/>
        </w:rPr>
        <w:t xml:space="preserve">The following table provides an overview of the indicator including the definition, scope of measurement, main components, and the mechanism of result calculation at the entity/government level. </w:t>
      </w:r>
    </w:p>
    <w:p w:rsidR="00AE5CCA" w:rsidRPr="007601CA" w:rsidRDefault="00AE5CCA" w:rsidP="00AE5CCA">
      <w:pPr>
        <w:spacing w:before="120"/>
        <w:ind w:left="1008"/>
        <w:jc w:val="both"/>
        <w:rPr>
          <w:rFonts w:asciiTheme="majorBidi" w:hAnsiTheme="majorBidi" w:cstheme="majorBidi"/>
        </w:rPr>
      </w:pPr>
    </w:p>
    <w:tbl>
      <w:tblPr>
        <w:tblStyle w:val="TableGrid"/>
        <w:tblW w:w="0" w:type="auto"/>
        <w:tblInd w:w="85" w:type="dxa"/>
        <w:tblBorders>
          <w:top w:val="single" w:sz="18" w:space="0" w:color="0F243E" w:themeColor="text2" w:themeShade="80"/>
          <w:left w:val="single" w:sz="18" w:space="0" w:color="0F243E" w:themeColor="text2" w:themeShade="80"/>
          <w:bottom w:val="single" w:sz="18" w:space="0" w:color="0F243E" w:themeColor="text2" w:themeShade="80"/>
          <w:right w:val="single" w:sz="18" w:space="0" w:color="0F243E" w:themeColor="text2" w:themeShade="80"/>
          <w:insideH w:val="single" w:sz="6" w:space="0" w:color="0F243E" w:themeColor="text2" w:themeShade="80"/>
          <w:insideV w:val="single" w:sz="6" w:space="0" w:color="0F243E" w:themeColor="text2" w:themeShade="80"/>
        </w:tblBorders>
        <w:tblLook w:val="04A0" w:firstRow="1" w:lastRow="0" w:firstColumn="1" w:lastColumn="0" w:noHBand="0" w:noVBand="1"/>
      </w:tblPr>
      <w:tblGrid>
        <w:gridCol w:w="1830"/>
        <w:gridCol w:w="6348"/>
      </w:tblGrid>
      <w:tr w:rsidR="00AE5CCA" w:rsidRPr="00B65558" w:rsidTr="00686620">
        <w:tc>
          <w:tcPr>
            <w:tcW w:w="8178" w:type="dxa"/>
            <w:gridSpan w:val="2"/>
            <w:shd w:val="clear" w:color="auto" w:fill="EBE5DF"/>
          </w:tcPr>
          <w:p w:rsidR="00AE5CCA" w:rsidRPr="00B65558" w:rsidRDefault="00AE5CCA" w:rsidP="00686620">
            <w:pPr>
              <w:pStyle w:val="ListParagraph"/>
              <w:spacing w:after="60"/>
              <w:ind w:left="0"/>
              <w:jc w:val="center"/>
              <w:rPr>
                <w:rFonts w:asciiTheme="majorBidi" w:hAnsiTheme="majorBidi" w:cstheme="majorBidi"/>
                <w:b/>
                <w:bCs/>
                <w:szCs w:val="24"/>
              </w:rPr>
            </w:pPr>
            <w:r w:rsidRPr="00B65558">
              <w:rPr>
                <w:rFonts w:asciiTheme="majorBidi" w:hAnsiTheme="majorBidi" w:cstheme="majorBidi"/>
                <w:b/>
                <w:bCs/>
                <w:szCs w:val="24"/>
              </w:rPr>
              <w:t xml:space="preserve">Indicator Card </w:t>
            </w:r>
          </w:p>
          <w:p w:rsidR="00AE5CCA" w:rsidRPr="00B65558" w:rsidRDefault="00AE5CCA" w:rsidP="00686620">
            <w:pPr>
              <w:pStyle w:val="ListParagraph"/>
              <w:spacing w:after="120"/>
              <w:ind w:left="0"/>
              <w:jc w:val="center"/>
              <w:rPr>
                <w:rFonts w:asciiTheme="majorBidi" w:hAnsiTheme="majorBidi" w:cstheme="majorBidi"/>
                <w:szCs w:val="24"/>
              </w:rPr>
            </w:pPr>
            <w:r w:rsidRPr="00620889">
              <w:rPr>
                <w:rFonts w:asciiTheme="majorBidi" w:hAnsiTheme="majorBidi" w:cstheme="majorBidi"/>
                <w:b/>
                <w:bCs/>
                <w:szCs w:val="24"/>
              </w:rPr>
              <w:t>Digital Participation and Open Data S</w:t>
            </w:r>
            <w:r>
              <w:rPr>
                <w:rFonts w:asciiTheme="majorBidi" w:hAnsiTheme="majorBidi" w:cstheme="majorBidi"/>
                <w:b/>
                <w:bCs/>
                <w:szCs w:val="24"/>
              </w:rPr>
              <w:t>c</w:t>
            </w:r>
            <w:r w:rsidRPr="00620889">
              <w:rPr>
                <w:rFonts w:asciiTheme="majorBidi" w:hAnsiTheme="majorBidi" w:cstheme="majorBidi"/>
                <w:b/>
                <w:bCs/>
                <w:szCs w:val="24"/>
              </w:rPr>
              <w:t xml:space="preserve">ore </w:t>
            </w:r>
            <w:r>
              <w:rPr>
                <w:rFonts w:asciiTheme="majorBidi" w:hAnsiTheme="majorBidi" w:cstheme="majorBidi"/>
                <w:b/>
                <w:bCs/>
                <w:szCs w:val="24"/>
              </w:rPr>
              <w:t>(DPOD)</w:t>
            </w:r>
          </w:p>
        </w:tc>
      </w:tr>
      <w:tr w:rsidR="00AE5CCA" w:rsidRPr="00B65558" w:rsidTr="00686620">
        <w:tc>
          <w:tcPr>
            <w:tcW w:w="1830" w:type="dxa"/>
            <w:shd w:val="clear" w:color="auto" w:fill="EBE5DF"/>
          </w:tcPr>
          <w:p w:rsidR="00AE5CCA" w:rsidRPr="00B65558" w:rsidRDefault="00AE5CCA" w:rsidP="00686620">
            <w:pPr>
              <w:pStyle w:val="ListParagraph"/>
              <w:ind w:left="0"/>
              <w:jc w:val="center"/>
              <w:rPr>
                <w:rFonts w:asciiTheme="majorBidi" w:hAnsiTheme="majorBidi" w:cstheme="majorBidi"/>
                <w:b/>
                <w:bCs/>
                <w:szCs w:val="24"/>
              </w:rPr>
            </w:pPr>
            <w:r w:rsidRPr="00B65558">
              <w:rPr>
                <w:rFonts w:asciiTheme="majorBidi" w:hAnsiTheme="majorBidi" w:cstheme="majorBidi"/>
                <w:b/>
                <w:bCs/>
                <w:szCs w:val="24"/>
              </w:rPr>
              <w:t>Definition</w:t>
            </w:r>
          </w:p>
        </w:tc>
        <w:tc>
          <w:tcPr>
            <w:tcW w:w="6348" w:type="dxa"/>
            <w:vAlign w:val="center"/>
          </w:tcPr>
          <w:p w:rsidR="00AE5CCA" w:rsidRPr="00B65558" w:rsidRDefault="00AE5CCA" w:rsidP="00686620">
            <w:pPr>
              <w:pStyle w:val="ListParagraph"/>
              <w:spacing w:before="60" w:after="60" w:line="240" w:lineRule="auto"/>
              <w:ind w:left="0"/>
              <w:jc w:val="both"/>
              <w:rPr>
                <w:rFonts w:asciiTheme="majorBidi" w:hAnsiTheme="majorBidi" w:cstheme="majorBidi"/>
                <w:szCs w:val="24"/>
              </w:rPr>
            </w:pPr>
            <w:r w:rsidRPr="00B65558">
              <w:rPr>
                <w:rFonts w:asciiTheme="majorBidi" w:hAnsiTheme="majorBidi" w:cstheme="majorBidi"/>
                <w:szCs w:val="24"/>
              </w:rPr>
              <w:t xml:space="preserve">This indicator measures the </w:t>
            </w:r>
            <w:r>
              <w:rPr>
                <w:rFonts w:asciiTheme="majorBidi" w:hAnsiTheme="majorBidi" w:cstheme="majorBidi"/>
                <w:szCs w:val="24"/>
              </w:rPr>
              <w:t>status of Digital Participation and Open data for a government entity. It is measured at the level of the government entity</w:t>
            </w:r>
            <w:r w:rsidRPr="00B65558">
              <w:rPr>
                <w:rFonts w:asciiTheme="majorBidi" w:hAnsiTheme="majorBidi" w:cstheme="majorBidi"/>
                <w:szCs w:val="24"/>
              </w:rPr>
              <w:t xml:space="preserve">. </w:t>
            </w:r>
          </w:p>
        </w:tc>
      </w:tr>
      <w:tr w:rsidR="00AE5CCA" w:rsidRPr="00B65558" w:rsidTr="00686620">
        <w:tc>
          <w:tcPr>
            <w:tcW w:w="1830" w:type="dxa"/>
            <w:shd w:val="clear" w:color="auto" w:fill="EBE5DF"/>
          </w:tcPr>
          <w:p w:rsidR="00AE5CCA" w:rsidRPr="00B65558" w:rsidRDefault="00AE5CCA" w:rsidP="00686620">
            <w:pPr>
              <w:pStyle w:val="ListParagraph"/>
              <w:ind w:left="0"/>
              <w:jc w:val="center"/>
              <w:rPr>
                <w:rFonts w:asciiTheme="majorBidi" w:hAnsiTheme="majorBidi" w:cstheme="majorBidi"/>
                <w:b/>
                <w:bCs/>
                <w:szCs w:val="24"/>
              </w:rPr>
            </w:pPr>
            <w:r w:rsidRPr="00B65558">
              <w:rPr>
                <w:rFonts w:asciiTheme="majorBidi" w:hAnsiTheme="majorBidi" w:cstheme="majorBidi"/>
                <w:b/>
                <w:bCs/>
                <w:szCs w:val="24"/>
              </w:rPr>
              <w:t>Scope</w:t>
            </w:r>
          </w:p>
        </w:tc>
        <w:tc>
          <w:tcPr>
            <w:tcW w:w="6348" w:type="dxa"/>
            <w:vAlign w:val="center"/>
          </w:tcPr>
          <w:p w:rsidR="00AE5CCA" w:rsidRPr="00B65558" w:rsidRDefault="00AE5CCA" w:rsidP="00686620">
            <w:pPr>
              <w:pStyle w:val="ListParagraph"/>
              <w:spacing w:before="60" w:after="60" w:line="240" w:lineRule="auto"/>
              <w:ind w:left="0"/>
              <w:rPr>
                <w:rFonts w:asciiTheme="majorBidi" w:hAnsiTheme="majorBidi" w:cstheme="majorBidi"/>
                <w:szCs w:val="24"/>
              </w:rPr>
            </w:pPr>
            <w:r w:rsidRPr="00B65558">
              <w:rPr>
                <w:rFonts w:asciiTheme="majorBidi" w:hAnsiTheme="majorBidi" w:cstheme="majorBidi"/>
                <w:szCs w:val="24"/>
              </w:rPr>
              <w:t xml:space="preserve">The indicator </w:t>
            </w:r>
            <w:r>
              <w:rPr>
                <w:rFonts w:asciiTheme="majorBidi" w:hAnsiTheme="majorBidi" w:cstheme="majorBidi"/>
                <w:szCs w:val="24"/>
              </w:rPr>
              <w:t xml:space="preserve">measures the digital participation and open data achievements of each government entity. </w:t>
            </w:r>
          </w:p>
        </w:tc>
      </w:tr>
      <w:tr w:rsidR="00AE5CCA" w:rsidRPr="00B65558" w:rsidTr="00686620">
        <w:tc>
          <w:tcPr>
            <w:tcW w:w="1830" w:type="dxa"/>
            <w:shd w:val="clear" w:color="auto" w:fill="EBE5DF"/>
          </w:tcPr>
          <w:p w:rsidR="00AE5CCA" w:rsidRPr="00B65558" w:rsidRDefault="00AE5CCA" w:rsidP="00686620">
            <w:pPr>
              <w:pStyle w:val="ListParagraph"/>
              <w:ind w:left="0"/>
              <w:jc w:val="center"/>
              <w:rPr>
                <w:rFonts w:asciiTheme="majorBidi" w:hAnsiTheme="majorBidi" w:cstheme="majorBidi"/>
                <w:b/>
                <w:bCs/>
                <w:szCs w:val="24"/>
              </w:rPr>
            </w:pPr>
            <w:r w:rsidRPr="00B65558">
              <w:rPr>
                <w:rFonts w:asciiTheme="majorBidi" w:hAnsiTheme="majorBidi" w:cstheme="majorBidi"/>
                <w:b/>
                <w:bCs/>
                <w:szCs w:val="24"/>
              </w:rPr>
              <w:t>Calculation Equation</w:t>
            </w:r>
          </w:p>
        </w:tc>
        <w:tc>
          <w:tcPr>
            <w:tcW w:w="6348" w:type="dxa"/>
            <w:vAlign w:val="center"/>
          </w:tcPr>
          <w:p w:rsidR="00AE5CCA" w:rsidRPr="00B65558" w:rsidRDefault="00AE5CCA" w:rsidP="00686620">
            <w:pPr>
              <w:pStyle w:val="ListParagraph"/>
              <w:spacing w:before="60" w:after="60" w:line="240" w:lineRule="auto"/>
              <w:ind w:left="0"/>
              <w:rPr>
                <w:rFonts w:asciiTheme="majorBidi" w:hAnsiTheme="majorBidi" w:cstheme="majorBidi"/>
                <w:b/>
                <w:bCs/>
                <w:szCs w:val="24"/>
                <w:u w:val="single"/>
              </w:rPr>
            </w:pPr>
            <w:r w:rsidRPr="00B65558">
              <w:rPr>
                <w:rFonts w:asciiTheme="majorBidi" w:hAnsiTheme="majorBidi" w:cstheme="majorBidi"/>
                <w:b/>
                <w:bCs/>
                <w:szCs w:val="24"/>
                <w:u w:val="single"/>
              </w:rPr>
              <w:t>The indicator result is calculated at the entity level as follows:</w:t>
            </w:r>
          </w:p>
          <w:p w:rsidR="00AE5CCA" w:rsidRPr="00460AC5" w:rsidRDefault="00AE5CCA" w:rsidP="00686620">
            <w:pPr>
              <w:pStyle w:val="ListParagraph"/>
              <w:spacing w:before="60" w:after="60" w:line="240" w:lineRule="auto"/>
              <w:ind w:left="0"/>
              <w:jc w:val="both"/>
              <w:rPr>
                <w:rFonts w:asciiTheme="majorBidi" w:hAnsiTheme="majorBidi" w:cstheme="majorBidi"/>
                <w:szCs w:val="24"/>
              </w:rPr>
            </w:pPr>
            <w:r w:rsidRPr="00460AC5">
              <w:rPr>
                <w:rFonts w:asciiTheme="majorBidi" w:hAnsiTheme="majorBidi" w:cstheme="majorBidi"/>
                <w:szCs w:val="24"/>
              </w:rPr>
              <w:t>The DPOD is calculated as a weighted average of the Digital Participation score and the Open Data score for an entity.</w:t>
            </w:r>
          </w:p>
          <w:p w:rsidR="00AE5CCA" w:rsidRPr="00460AC5" w:rsidRDefault="00AE5CCA" w:rsidP="00686620">
            <w:pPr>
              <w:pStyle w:val="ListParagraph"/>
              <w:spacing w:before="60" w:after="60" w:line="240" w:lineRule="auto"/>
              <w:ind w:left="0"/>
              <w:jc w:val="both"/>
              <w:rPr>
                <w:rFonts w:asciiTheme="majorBidi" w:hAnsiTheme="majorBidi" w:cstheme="majorBidi"/>
                <w:szCs w:val="24"/>
              </w:rPr>
            </w:pPr>
          </w:p>
          <w:p w:rsidR="00AE5CCA" w:rsidRDefault="00AE5CCA" w:rsidP="00686620">
            <w:r>
              <w:t xml:space="preserve">DPOD score = (Digital Participation score) </w:t>
            </w:r>
            <w:r w:rsidRPr="00F50ED7">
              <w:rPr>
                <w:i/>
                <w:iCs/>
              </w:rPr>
              <w:t>x</w:t>
            </w:r>
            <w:r>
              <w:t xml:space="preserve"> 70% + (Open data score) </w:t>
            </w:r>
            <w:r w:rsidRPr="002A2273">
              <w:rPr>
                <w:i/>
                <w:iCs/>
              </w:rPr>
              <w:t>x</w:t>
            </w:r>
            <w:r>
              <w:t xml:space="preserve"> 30%</w:t>
            </w:r>
          </w:p>
          <w:p w:rsidR="00AE5CCA" w:rsidRDefault="00AE5CCA" w:rsidP="00686620">
            <w:pPr>
              <w:pStyle w:val="ListParagraph"/>
              <w:spacing w:before="60" w:after="60" w:line="240" w:lineRule="auto"/>
              <w:ind w:left="0"/>
            </w:pPr>
          </w:p>
          <w:p w:rsidR="00AE5CCA" w:rsidRPr="00B65558" w:rsidRDefault="00AE5CCA" w:rsidP="00686620">
            <w:pPr>
              <w:pStyle w:val="ListParagraph"/>
              <w:spacing w:before="60" w:after="60" w:line="240" w:lineRule="auto"/>
              <w:ind w:left="0"/>
              <w:rPr>
                <w:rFonts w:asciiTheme="majorBidi" w:hAnsiTheme="majorBidi" w:cstheme="majorBidi"/>
                <w:b/>
                <w:bCs/>
                <w:szCs w:val="24"/>
                <w:u w:val="single"/>
              </w:rPr>
            </w:pPr>
            <w:r w:rsidRPr="00B65558">
              <w:rPr>
                <w:rFonts w:asciiTheme="majorBidi" w:hAnsiTheme="majorBidi" w:cstheme="majorBidi"/>
                <w:b/>
                <w:bCs/>
                <w:szCs w:val="24"/>
                <w:u w:val="single"/>
              </w:rPr>
              <w:t xml:space="preserve">The indicator result is calculated at the government level as follows: </w:t>
            </w:r>
          </w:p>
          <w:p w:rsidR="00AE5CCA" w:rsidRDefault="00AE5CCA" w:rsidP="00686620">
            <w:r>
              <w:t>The DPOD score for the UAE government is calculated as an average of the scores for each government entity.</w:t>
            </w:r>
          </w:p>
          <w:p w:rsidR="00AE5CCA" w:rsidRDefault="00AE5CCA" w:rsidP="00686620"/>
          <w:p w:rsidR="00AE5CCA" w:rsidRDefault="00AE5CCA" w:rsidP="00686620">
            <w:pPr>
              <w:rPr>
                <w:rFonts w:ascii="Symbol" w:hAnsi="Symbol"/>
                <w:u w:val="single"/>
              </w:rPr>
            </w:pPr>
            <m:oMathPara>
              <m:oMath>
                <m:f>
                  <m:fPr>
                    <m:ctrlPr>
                      <w:rPr>
                        <w:rFonts w:ascii="Cambria Math" w:hAnsi="Cambria Math"/>
                        <w:i/>
                      </w:rPr>
                    </m:ctrlPr>
                  </m:fPr>
                  <m:num>
                    <m:nary>
                      <m:naryPr>
                        <m:chr m:val="∑"/>
                        <m:limLoc m:val="undOvr"/>
                        <m:subHide m:val="1"/>
                        <m:supHide m:val="1"/>
                        <m:ctrlPr>
                          <w:rPr>
                            <w:rFonts w:ascii="Cambria Math" w:hAnsi="Cambria Math"/>
                            <w:i/>
                          </w:rPr>
                        </m:ctrlPr>
                      </m:naryPr>
                      <m:sub/>
                      <m:sup/>
                      <m:e>
                        <m:r>
                          <m:rPr>
                            <m:sty m:val="p"/>
                          </m:rPr>
                          <w:rPr>
                            <w:rFonts w:ascii="Cambria Math" w:hAnsi="Cambria Math"/>
                          </w:rPr>
                          <m:t>DPOD entity score</m:t>
                        </m:r>
                        <m:r>
                          <w:rPr>
                            <w:rFonts w:ascii="Cambria Math" w:hAnsi="Cambria Math"/>
                          </w:rPr>
                          <m:t xml:space="preserve"> </m:t>
                        </m:r>
                      </m:e>
                    </m:nary>
                  </m:num>
                  <m:den>
                    <m:r>
                      <m:rPr>
                        <m:sty m:val="p"/>
                      </m:rPr>
                      <w:rPr>
                        <w:rFonts w:ascii="Cambria Math" w:hAnsi="Cambria Math"/>
                      </w:rPr>
                      <m:t xml:space="preserve"># Entities  </m:t>
                    </m:r>
                  </m:den>
                </m:f>
              </m:oMath>
            </m:oMathPara>
          </w:p>
          <w:p w:rsidR="00AE5CCA" w:rsidRPr="00B65558" w:rsidRDefault="00AE5CCA" w:rsidP="00686620">
            <w:pPr>
              <w:pStyle w:val="ListParagraph"/>
              <w:spacing w:before="60" w:after="60" w:line="240" w:lineRule="auto"/>
              <w:ind w:left="0"/>
              <w:rPr>
                <w:rFonts w:asciiTheme="majorBidi" w:hAnsiTheme="majorBidi" w:cstheme="majorBidi"/>
                <w:szCs w:val="24"/>
              </w:rPr>
            </w:pPr>
          </w:p>
        </w:tc>
      </w:tr>
      <w:tr w:rsidR="00AE5CCA" w:rsidRPr="00B65558" w:rsidTr="00686620">
        <w:tc>
          <w:tcPr>
            <w:tcW w:w="1830" w:type="dxa"/>
            <w:shd w:val="clear" w:color="auto" w:fill="EBE5DF"/>
          </w:tcPr>
          <w:p w:rsidR="00AE5CCA" w:rsidRPr="00B65558" w:rsidRDefault="00AE5CCA" w:rsidP="00686620">
            <w:pPr>
              <w:pStyle w:val="ListParagraph"/>
              <w:ind w:left="0"/>
              <w:jc w:val="center"/>
              <w:rPr>
                <w:rFonts w:asciiTheme="majorBidi" w:hAnsiTheme="majorBidi" w:cstheme="majorBidi"/>
                <w:b/>
                <w:bCs/>
                <w:szCs w:val="24"/>
              </w:rPr>
            </w:pPr>
            <w:r w:rsidRPr="00B65558">
              <w:rPr>
                <w:rFonts w:asciiTheme="majorBidi" w:hAnsiTheme="majorBidi" w:cstheme="majorBidi"/>
                <w:b/>
                <w:bCs/>
                <w:szCs w:val="24"/>
              </w:rPr>
              <w:t>Indicator Components</w:t>
            </w:r>
          </w:p>
        </w:tc>
        <w:tc>
          <w:tcPr>
            <w:tcW w:w="6348" w:type="dxa"/>
            <w:vAlign w:val="center"/>
          </w:tcPr>
          <w:p w:rsidR="00AE5CCA" w:rsidRDefault="00AE5CCA" w:rsidP="00686620">
            <w:pPr>
              <w:pStyle w:val="ListParagraph"/>
              <w:spacing w:before="60" w:after="60" w:line="240" w:lineRule="auto"/>
              <w:ind w:left="0"/>
              <w:rPr>
                <w:rFonts w:asciiTheme="majorBidi" w:hAnsiTheme="majorBidi" w:cstheme="majorBidi"/>
                <w:szCs w:val="24"/>
              </w:rPr>
            </w:pPr>
            <w:r w:rsidRPr="00B65558">
              <w:rPr>
                <w:rFonts w:asciiTheme="majorBidi" w:hAnsiTheme="majorBidi" w:cstheme="majorBidi"/>
                <w:szCs w:val="24"/>
              </w:rPr>
              <w:t xml:space="preserve">The indicator consists of </w:t>
            </w:r>
            <w:r>
              <w:rPr>
                <w:rFonts w:asciiTheme="majorBidi" w:hAnsiTheme="majorBidi" w:cstheme="majorBidi"/>
                <w:szCs w:val="24"/>
              </w:rPr>
              <w:t xml:space="preserve">2 measures for the entity, which each have individual </w:t>
            </w:r>
            <w:r w:rsidRPr="00B65558">
              <w:rPr>
                <w:rFonts w:asciiTheme="majorBidi" w:hAnsiTheme="majorBidi" w:cstheme="majorBidi"/>
                <w:szCs w:val="24"/>
              </w:rPr>
              <w:t>criteria</w:t>
            </w:r>
            <w:r>
              <w:rPr>
                <w:rFonts w:asciiTheme="majorBidi" w:hAnsiTheme="majorBidi" w:cstheme="majorBidi"/>
                <w:szCs w:val="24"/>
              </w:rPr>
              <w:t>:</w:t>
            </w:r>
          </w:p>
          <w:p w:rsidR="00AE5CCA" w:rsidRDefault="00AE5CCA" w:rsidP="00686620">
            <w:pPr>
              <w:pStyle w:val="ListParagraph"/>
              <w:spacing w:before="60" w:after="60" w:line="240" w:lineRule="auto"/>
              <w:ind w:left="0"/>
              <w:rPr>
                <w:rFonts w:asciiTheme="majorBidi" w:hAnsiTheme="majorBidi" w:cstheme="majorBidi"/>
                <w:szCs w:val="24"/>
              </w:rPr>
            </w:pPr>
          </w:p>
          <w:p w:rsidR="00AE5CCA" w:rsidRDefault="00AE5CCA" w:rsidP="00AE5CCA">
            <w:pPr>
              <w:pStyle w:val="ListParagraph"/>
              <w:numPr>
                <w:ilvl w:val="0"/>
                <w:numId w:val="25"/>
              </w:numPr>
              <w:tabs>
                <w:tab w:val="right" w:pos="4960"/>
              </w:tabs>
              <w:spacing w:before="60" w:after="60" w:line="276" w:lineRule="auto"/>
              <w:rPr>
                <w:rFonts w:asciiTheme="majorBidi" w:hAnsiTheme="majorBidi" w:cstheme="majorBidi"/>
              </w:rPr>
            </w:pPr>
            <w:r>
              <w:rPr>
                <w:rFonts w:asciiTheme="majorBidi" w:hAnsiTheme="majorBidi" w:cstheme="majorBidi"/>
              </w:rPr>
              <w:t>Digital Participation</w:t>
            </w:r>
            <w:r w:rsidRPr="00620889">
              <w:rPr>
                <w:rFonts w:asciiTheme="majorBidi" w:hAnsiTheme="majorBidi" w:cstheme="majorBidi"/>
              </w:rPr>
              <w:tab/>
            </w:r>
            <w:r>
              <w:rPr>
                <w:rFonts w:asciiTheme="majorBidi" w:hAnsiTheme="majorBidi" w:cstheme="majorBidi"/>
              </w:rPr>
              <w:t>11</w:t>
            </w:r>
            <w:r w:rsidRPr="00620889">
              <w:rPr>
                <w:rFonts w:asciiTheme="majorBidi" w:hAnsiTheme="majorBidi" w:cstheme="majorBidi"/>
              </w:rPr>
              <w:t xml:space="preserve"> criteria</w:t>
            </w:r>
          </w:p>
          <w:p w:rsidR="00AE5CCA" w:rsidRPr="00A055DC" w:rsidRDefault="00AE5CCA" w:rsidP="00AE5CCA">
            <w:pPr>
              <w:pStyle w:val="ListParagraph"/>
              <w:numPr>
                <w:ilvl w:val="0"/>
                <w:numId w:val="25"/>
              </w:numPr>
              <w:tabs>
                <w:tab w:val="right" w:pos="4960"/>
              </w:tabs>
              <w:spacing w:before="60" w:after="60" w:line="276" w:lineRule="auto"/>
              <w:rPr>
                <w:rFonts w:asciiTheme="majorBidi" w:hAnsiTheme="majorBidi" w:cstheme="majorBidi"/>
              </w:rPr>
            </w:pPr>
            <w:r>
              <w:rPr>
                <w:rFonts w:asciiTheme="majorBidi" w:hAnsiTheme="majorBidi" w:cstheme="majorBidi"/>
              </w:rPr>
              <w:t xml:space="preserve">Open Data </w:t>
            </w:r>
            <w:r>
              <w:rPr>
                <w:rFonts w:asciiTheme="majorBidi" w:hAnsiTheme="majorBidi" w:cstheme="majorBidi"/>
              </w:rPr>
              <w:tab/>
              <w:t>13 criteria</w:t>
            </w:r>
          </w:p>
        </w:tc>
      </w:tr>
    </w:tbl>
    <w:p w:rsidR="00A65072" w:rsidRDefault="00A65072" w:rsidP="00A65072">
      <w:pPr>
        <w:tabs>
          <w:tab w:val="left" w:pos="944"/>
        </w:tabs>
      </w:pPr>
    </w:p>
    <w:p w:rsidR="00A65072" w:rsidRPr="00A65072" w:rsidRDefault="00A65072" w:rsidP="00A65072">
      <w:pPr>
        <w:pStyle w:val="Heading2"/>
        <w:rPr>
          <w:rtl/>
        </w:rPr>
      </w:pPr>
      <w:bookmarkStart w:id="9" w:name="_Toc138668957"/>
      <w:r w:rsidRPr="00A65072">
        <w:lastRenderedPageBreak/>
        <w:t>Digital Participation and Open Data (DPOD) statements (1/2)</w:t>
      </w:r>
      <w:bookmarkEnd w:id="9"/>
    </w:p>
    <w:p w:rsidR="00A65072" w:rsidRPr="00A65072" w:rsidRDefault="00A65072" w:rsidP="00A65072">
      <w:pPr>
        <w:rPr>
          <w:rtl/>
        </w:rPr>
      </w:pPr>
    </w:p>
    <w:tbl>
      <w:tblPr>
        <w:tblW w:w="5000" w:type="pct"/>
        <w:tblCellMar>
          <w:left w:w="0" w:type="dxa"/>
          <w:right w:w="0" w:type="dxa"/>
        </w:tblCellMar>
        <w:tblLook w:val="0420" w:firstRow="1" w:lastRow="0" w:firstColumn="0" w:lastColumn="0" w:noHBand="0" w:noVBand="1"/>
      </w:tblPr>
      <w:tblGrid>
        <w:gridCol w:w="891"/>
        <w:gridCol w:w="1098"/>
        <w:gridCol w:w="3089"/>
        <w:gridCol w:w="992"/>
        <w:gridCol w:w="2193"/>
      </w:tblGrid>
      <w:tr w:rsidR="00A65072" w:rsidRPr="00A65072" w:rsidTr="004F2958">
        <w:trPr>
          <w:trHeight w:val="881"/>
        </w:trPr>
        <w:tc>
          <w:tcPr>
            <w:tcW w:w="1204" w:type="pct"/>
            <w:gridSpan w:val="2"/>
            <w:tcBorders>
              <w:top w:val="single" w:sz="18" w:space="0" w:color="E7E6E6"/>
              <w:left w:val="single" w:sz="18" w:space="0" w:color="E7E6E6"/>
              <w:bottom w:val="single" w:sz="24" w:space="0" w:color="F2F2F2"/>
              <w:right w:val="single" w:sz="24" w:space="0" w:color="F2F2F2"/>
            </w:tcBorders>
            <w:shd w:val="clear" w:color="auto" w:fill="344A60"/>
            <w:tcMar>
              <w:top w:w="72" w:type="dxa"/>
              <w:left w:w="144" w:type="dxa"/>
              <w:bottom w:w="72" w:type="dxa"/>
              <w:right w:w="144" w:type="dxa"/>
            </w:tcMar>
            <w:vAlign w:val="center"/>
            <w:hideMark/>
          </w:tcPr>
          <w:p w:rsidR="00A65072" w:rsidRPr="00A65072" w:rsidRDefault="00A65072" w:rsidP="00A65072">
            <w:pPr>
              <w:ind w:left="101"/>
              <w:rPr>
                <w:rFonts w:ascii="Arial" w:hAnsi="Arial" w:cs="Arial"/>
                <w:sz w:val="36"/>
                <w:szCs w:val="36"/>
              </w:rPr>
            </w:pPr>
            <w:r w:rsidRPr="00A65072">
              <w:rPr>
                <w:rFonts w:ascii="Arial" w:hAnsi="Arial" w:cs="Arial"/>
                <w:b/>
                <w:bCs/>
                <w:color w:val="FFFFFF" w:themeColor="background1"/>
                <w:kern w:val="24"/>
              </w:rPr>
              <w:t>Digital Participation</w:t>
            </w:r>
          </w:p>
        </w:tc>
        <w:tc>
          <w:tcPr>
            <w:tcW w:w="3796" w:type="pct"/>
            <w:gridSpan w:val="3"/>
            <w:tcBorders>
              <w:top w:val="single" w:sz="18" w:space="0" w:color="E7E6E6"/>
              <w:left w:val="single" w:sz="24" w:space="0" w:color="F2F2F2"/>
              <w:bottom w:val="single" w:sz="24" w:space="0" w:color="F2F2F2"/>
              <w:right w:val="single" w:sz="18" w:space="0" w:color="E7E6E6"/>
            </w:tcBorders>
            <w:shd w:val="clear" w:color="auto" w:fill="344A60"/>
            <w:tcMar>
              <w:top w:w="72" w:type="dxa"/>
              <w:left w:w="144" w:type="dxa"/>
              <w:bottom w:w="72" w:type="dxa"/>
              <w:right w:w="144" w:type="dxa"/>
            </w:tcMar>
            <w:vAlign w:val="center"/>
            <w:hideMark/>
          </w:tcPr>
          <w:p w:rsidR="00A65072" w:rsidRPr="00A65072" w:rsidRDefault="00A65072" w:rsidP="00A65072">
            <w:pPr>
              <w:numPr>
                <w:ilvl w:val="0"/>
                <w:numId w:val="36"/>
              </w:numPr>
              <w:ind w:left="821"/>
              <w:contextualSpacing/>
              <w:rPr>
                <w:rFonts w:ascii="Arial" w:hAnsi="Arial" w:cs="Arial"/>
                <w:color w:val="FFFFFF"/>
                <w:szCs w:val="36"/>
              </w:rPr>
            </w:pPr>
            <w:r w:rsidRPr="00A65072">
              <w:rPr>
                <w:rFonts w:ascii="Arial" w:hAnsi="Arial" w:cs="Arial"/>
                <w:b/>
                <w:bCs/>
                <w:color w:val="FFFFFF" w:themeColor="background1"/>
              </w:rPr>
              <w:t>Publication of documentation about Digital Participation</w:t>
            </w:r>
          </w:p>
          <w:p w:rsidR="00A65072" w:rsidRPr="00A65072" w:rsidRDefault="00A65072" w:rsidP="00A65072">
            <w:pPr>
              <w:numPr>
                <w:ilvl w:val="0"/>
                <w:numId w:val="36"/>
              </w:numPr>
              <w:ind w:left="821"/>
              <w:contextualSpacing/>
              <w:rPr>
                <w:rFonts w:ascii="Arial" w:hAnsi="Arial" w:cs="Arial"/>
                <w:color w:val="FFFFFF"/>
                <w:szCs w:val="36"/>
              </w:rPr>
            </w:pPr>
            <w:r w:rsidRPr="00A65072">
              <w:rPr>
                <w:rFonts w:ascii="Arial" w:hAnsi="Arial" w:cs="Arial"/>
                <w:b/>
                <w:bCs/>
                <w:color w:val="FFFFFF" w:themeColor="background1"/>
              </w:rPr>
              <w:t>Publication of information about Digital Participation </w:t>
            </w:r>
          </w:p>
        </w:tc>
      </w:tr>
      <w:tr w:rsidR="00A65072" w:rsidRPr="00A65072" w:rsidTr="004F2958">
        <w:trPr>
          <w:trHeight w:val="510"/>
        </w:trPr>
        <w:tc>
          <w:tcPr>
            <w:tcW w:w="539" w:type="pct"/>
            <w:tcBorders>
              <w:top w:val="single" w:sz="24" w:space="0" w:color="F2F2F2"/>
              <w:left w:val="single" w:sz="18" w:space="0" w:color="E7E6E6"/>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A65072" w:rsidRPr="00A65072" w:rsidRDefault="00A65072" w:rsidP="00A65072">
            <w:pPr>
              <w:ind w:left="101"/>
              <w:jc w:val="center"/>
              <w:rPr>
                <w:rFonts w:ascii="Arial" w:hAnsi="Arial" w:cs="Arial"/>
                <w:sz w:val="36"/>
                <w:szCs w:val="36"/>
              </w:rPr>
            </w:pPr>
            <w:r w:rsidRPr="00A65072">
              <w:rPr>
                <w:rFonts w:ascii="Calibri" w:hAnsi="Calibri" w:cs="Calibri"/>
                <w:b/>
                <w:bCs/>
                <w:color w:val="FFFFFF" w:themeColor="background1"/>
                <w:kern w:val="24"/>
                <w:sz w:val="20"/>
                <w:szCs w:val="20"/>
              </w:rPr>
              <w:t>ID</w:t>
            </w:r>
          </w:p>
        </w:tc>
        <w:tc>
          <w:tcPr>
            <w:tcW w:w="2534" w:type="pct"/>
            <w:gridSpan w:val="2"/>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A65072" w:rsidRPr="00A65072" w:rsidRDefault="00A65072" w:rsidP="00A65072">
            <w:pPr>
              <w:ind w:left="101"/>
              <w:jc w:val="center"/>
              <w:rPr>
                <w:rFonts w:ascii="Arial" w:hAnsi="Arial" w:cs="Arial"/>
                <w:sz w:val="36"/>
                <w:szCs w:val="36"/>
              </w:rPr>
            </w:pPr>
            <w:r w:rsidRPr="00A65072">
              <w:rPr>
                <w:rFonts w:ascii="Calibri" w:hAnsi="Calibri" w:cs="Calibri"/>
                <w:b/>
                <w:bCs/>
                <w:color w:val="FFFFFF" w:themeColor="background1"/>
                <w:kern w:val="24"/>
                <w:sz w:val="20"/>
                <w:szCs w:val="20"/>
              </w:rPr>
              <w:t xml:space="preserve">Criteria </w:t>
            </w:r>
          </w:p>
        </w:tc>
        <w:tc>
          <w:tcPr>
            <w:tcW w:w="600"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A65072" w:rsidRPr="00A65072" w:rsidRDefault="00A65072" w:rsidP="00A65072">
            <w:pPr>
              <w:ind w:left="101"/>
              <w:jc w:val="center"/>
              <w:rPr>
                <w:rFonts w:ascii="Arial" w:hAnsi="Arial" w:cs="Arial"/>
                <w:sz w:val="36"/>
                <w:szCs w:val="36"/>
              </w:rPr>
            </w:pPr>
            <w:r w:rsidRPr="00A65072">
              <w:rPr>
                <w:rFonts w:ascii="Calibri" w:hAnsi="Calibri" w:cs="Calibri"/>
                <w:b/>
                <w:bCs/>
                <w:color w:val="FFFFFF" w:themeColor="background1"/>
                <w:kern w:val="24"/>
                <w:sz w:val="20"/>
                <w:szCs w:val="20"/>
              </w:rPr>
              <w:t>Weight</w:t>
            </w:r>
          </w:p>
        </w:tc>
        <w:tc>
          <w:tcPr>
            <w:tcW w:w="1327" w:type="pct"/>
            <w:tcBorders>
              <w:top w:val="single" w:sz="24" w:space="0" w:color="F2F2F2"/>
              <w:left w:val="single" w:sz="24" w:space="0" w:color="F2F2F2"/>
              <w:bottom w:val="single" w:sz="24" w:space="0" w:color="F2F2F2"/>
              <w:right w:val="single" w:sz="18" w:space="0" w:color="E7E6E6"/>
            </w:tcBorders>
            <w:shd w:val="clear" w:color="auto" w:fill="BFBFBF"/>
            <w:tcMar>
              <w:top w:w="72" w:type="dxa"/>
              <w:left w:w="144" w:type="dxa"/>
              <w:bottom w:w="72" w:type="dxa"/>
              <w:right w:w="144" w:type="dxa"/>
            </w:tcMar>
            <w:vAlign w:val="center"/>
            <w:hideMark/>
          </w:tcPr>
          <w:p w:rsidR="00A65072" w:rsidRPr="00A65072" w:rsidRDefault="00A65072" w:rsidP="00A65072">
            <w:pPr>
              <w:ind w:left="101"/>
              <w:jc w:val="center"/>
              <w:rPr>
                <w:rFonts w:ascii="Arial" w:hAnsi="Arial" w:cs="Arial"/>
                <w:sz w:val="36"/>
                <w:szCs w:val="36"/>
              </w:rPr>
            </w:pPr>
            <w:r w:rsidRPr="00A65072">
              <w:rPr>
                <w:rFonts w:ascii="Calibri" w:hAnsi="Calibri" w:cs="Calibri"/>
                <w:b/>
                <w:bCs/>
                <w:color w:val="FFFFFF" w:themeColor="background1"/>
                <w:kern w:val="24"/>
                <w:sz w:val="20"/>
                <w:szCs w:val="20"/>
              </w:rPr>
              <w:t xml:space="preserve">Evidence </w:t>
            </w:r>
          </w:p>
        </w:tc>
      </w:tr>
      <w:tr w:rsidR="00A65072" w:rsidRPr="00A65072" w:rsidTr="004F2958">
        <w:trPr>
          <w:trHeight w:val="542"/>
        </w:trPr>
        <w:tc>
          <w:tcPr>
            <w:tcW w:w="539"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ind w:left="101"/>
              <w:jc w:val="center"/>
              <w:rPr>
                <w:rFonts w:ascii="Arial" w:hAnsi="Arial" w:cs="Arial"/>
                <w:sz w:val="36"/>
                <w:szCs w:val="36"/>
              </w:rPr>
            </w:pPr>
            <w:r w:rsidRPr="00A65072">
              <w:rPr>
                <w:rFonts w:ascii="Arial" w:eastAsiaTheme="minorEastAsia" w:hAnsi="Arial" w:cs="Arial"/>
                <w:b/>
                <w:bCs/>
                <w:color w:val="000000"/>
                <w:kern w:val="24"/>
                <w:sz w:val="20"/>
                <w:szCs w:val="20"/>
              </w:rPr>
              <w:t>DP1</w:t>
            </w:r>
          </w:p>
        </w:tc>
        <w:tc>
          <w:tcPr>
            <w:tcW w:w="253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 w:type="dxa"/>
              <w:left w:w="14" w:type="dxa"/>
              <w:bottom w:w="14" w:type="dxa"/>
              <w:right w:w="14" w:type="dxa"/>
            </w:tcMar>
            <w:vAlign w:val="center"/>
            <w:hideMark/>
          </w:tcPr>
          <w:p w:rsidR="00A65072" w:rsidRPr="00A65072" w:rsidRDefault="00A65072" w:rsidP="00A65072">
            <w:pPr>
              <w:ind w:left="101"/>
              <w:rPr>
                <w:rFonts w:ascii="Arial" w:hAnsi="Arial" w:cs="Arial"/>
                <w:sz w:val="36"/>
                <w:szCs w:val="36"/>
              </w:rPr>
            </w:pPr>
            <w:r w:rsidRPr="00A65072">
              <w:rPr>
                <w:rFonts w:ascii="Arial" w:hAnsi="Arial" w:cs="Arial"/>
                <w:color w:val="000000"/>
                <w:kern w:val="24"/>
                <w:sz w:val="20"/>
                <w:szCs w:val="20"/>
              </w:rPr>
              <w:t>We publish our Digital Participation policy online, and it is aligned with the UAE national direction</w:t>
            </w:r>
          </w:p>
        </w:tc>
        <w:tc>
          <w:tcPr>
            <w:tcW w:w="600"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A65072" w:rsidRPr="00A65072" w:rsidRDefault="00A65072" w:rsidP="00A65072">
            <w:pPr>
              <w:ind w:left="101"/>
              <w:jc w:val="center"/>
              <w:textAlignment w:val="top"/>
              <w:rPr>
                <w:rFonts w:ascii="Arial" w:hAnsi="Arial" w:cs="Arial"/>
                <w:sz w:val="36"/>
                <w:szCs w:val="36"/>
              </w:rPr>
            </w:pPr>
            <w:r w:rsidRPr="00A65072">
              <w:rPr>
                <w:rFonts w:ascii="Arial" w:hAnsi="Arial" w:cs="Arial"/>
                <w:color w:val="000000"/>
                <w:kern w:val="24"/>
                <w:sz w:val="20"/>
                <w:szCs w:val="20"/>
              </w:rPr>
              <w:t>10%</w:t>
            </w:r>
          </w:p>
        </w:tc>
        <w:tc>
          <w:tcPr>
            <w:tcW w:w="1327" w:type="pct"/>
            <w:tcBorders>
              <w:top w:val="single" w:sz="24" w:space="0" w:color="F2F2F2"/>
              <w:left w:val="single" w:sz="24" w:space="0" w:color="F2F2F2"/>
              <w:bottom w:val="single" w:sz="24" w:space="0" w:color="F2F2F2"/>
              <w:right w:val="single" w:sz="18" w:space="0" w:color="E7E6E6"/>
            </w:tcBorders>
            <w:shd w:val="clear" w:color="auto" w:fill="FFFFFF"/>
            <w:tcMar>
              <w:top w:w="12" w:type="dxa"/>
              <w:left w:w="12" w:type="dxa"/>
              <w:bottom w:w="0" w:type="dxa"/>
              <w:right w:w="12" w:type="dxa"/>
            </w:tcMar>
            <w:vAlign w:val="center"/>
            <w:hideMark/>
          </w:tcPr>
          <w:p w:rsidR="00A65072" w:rsidRPr="00A65072" w:rsidRDefault="00A65072" w:rsidP="00A65072">
            <w:pPr>
              <w:ind w:left="101"/>
              <w:textAlignment w:val="top"/>
              <w:rPr>
                <w:rFonts w:ascii="Arial" w:hAnsi="Arial" w:cs="Arial"/>
                <w:sz w:val="36"/>
                <w:szCs w:val="36"/>
              </w:rPr>
            </w:pPr>
            <w:r w:rsidRPr="00A65072">
              <w:rPr>
                <w:rFonts w:ascii="Arial" w:eastAsiaTheme="minorEastAsia" w:hAnsi="Arial" w:cs="Arial"/>
                <w:color w:val="000000"/>
                <w:kern w:val="24"/>
                <w:sz w:val="20"/>
                <w:szCs w:val="20"/>
              </w:rPr>
              <w:t>URL to Digital Participation policy dated in the last three years</w:t>
            </w:r>
          </w:p>
        </w:tc>
      </w:tr>
      <w:tr w:rsidR="00A65072" w:rsidRPr="00A65072" w:rsidTr="004F2958">
        <w:trPr>
          <w:trHeight w:val="448"/>
        </w:trPr>
        <w:tc>
          <w:tcPr>
            <w:tcW w:w="539"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ind w:left="101"/>
              <w:jc w:val="center"/>
              <w:rPr>
                <w:rFonts w:ascii="Arial" w:hAnsi="Arial" w:cs="Arial"/>
                <w:sz w:val="36"/>
                <w:szCs w:val="36"/>
              </w:rPr>
            </w:pPr>
            <w:r w:rsidRPr="00A65072">
              <w:rPr>
                <w:rFonts w:ascii="Arial" w:eastAsiaTheme="minorEastAsia" w:hAnsi="Arial" w:cs="Arial"/>
                <w:b/>
                <w:bCs/>
                <w:color w:val="000000"/>
                <w:kern w:val="24"/>
                <w:sz w:val="20"/>
                <w:szCs w:val="20"/>
              </w:rPr>
              <w:t>DP2</w:t>
            </w:r>
          </w:p>
        </w:tc>
        <w:tc>
          <w:tcPr>
            <w:tcW w:w="253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 w:type="dxa"/>
              <w:left w:w="14" w:type="dxa"/>
              <w:bottom w:w="14" w:type="dxa"/>
              <w:right w:w="14" w:type="dxa"/>
            </w:tcMar>
            <w:vAlign w:val="center"/>
            <w:hideMark/>
          </w:tcPr>
          <w:p w:rsidR="00A65072" w:rsidRPr="00A65072" w:rsidRDefault="00A65072" w:rsidP="00A65072">
            <w:pPr>
              <w:ind w:left="101"/>
              <w:rPr>
                <w:rFonts w:ascii="Arial" w:hAnsi="Arial" w:cs="Arial"/>
                <w:sz w:val="36"/>
                <w:szCs w:val="36"/>
              </w:rPr>
            </w:pPr>
            <w:r w:rsidRPr="00A65072">
              <w:rPr>
                <w:rFonts w:ascii="Arial" w:hAnsi="Arial" w:cs="Arial"/>
                <w:color w:val="000000"/>
                <w:kern w:val="24"/>
                <w:sz w:val="20"/>
                <w:szCs w:val="20"/>
              </w:rPr>
              <w:t>We publish our opportunities for Digital Participation on sharik.ae.</w:t>
            </w:r>
          </w:p>
        </w:tc>
        <w:tc>
          <w:tcPr>
            <w:tcW w:w="600"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A65072" w:rsidRPr="00A65072" w:rsidRDefault="00A65072" w:rsidP="00A65072">
            <w:pPr>
              <w:ind w:left="101"/>
              <w:jc w:val="center"/>
              <w:rPr>
                <w:rFonts w:ascii="Arial" w:hAnsi="Arial" w:cs="Arial"/>
                <w:sz w:val="36"/>
                <w:szCs w:val="36"/>
              </w:rPr>
            </w:pPr>
            <w:r w:rsidRPr="00A65072">
              <w:rPr>
                <w:rFonts w:ascii="Arial" w:hAnsi="Arial" w:cs="Arial"/>
                <w:color w:val="000000"/>
                <w:kern w:val="24"/>
                <w:sz w:val="20"/>
                <w:szCs w:val="20"/>
              </w:rPr>
              <w:t>10%</w:t>
            </w:r>
          </w:p>
        </w:tc>
        <w:tc>
          <w:tcPr>
            <w:tcW w:w="1327" w:type="pct"/>
            <w:tcBorders>
              <w:top w:val="single" w:sz="24" w:space="0" w:color="F2F2F2"/>
              <w:left w:val="single" w:sz="24" w:space="0" w:color="F2F2F2"/>
              <w:bottom w:val="single" w:sz="24" w:space="0" w:color="F2F2F2"/>
              <w:right w:val="single" w:sz="18" w:space="0" w:color="E7E6E6"/>
            </w:tcBorders>
            <w:shd w:val="clear" w:color="auto" w:fill="FFFFFF"/>
            <w:tcMar>
              <w:top w:w="12" w:type="dxa"/>
              <w:left w:w="12" w:type="dxa"/>
              <w:bottom w:w="0" w:type="dxa"/>
              <w:right w:w="12" w:type="dxa"/>
            </w:tcMar>
            <w:vAlign w:val="center"/>
            <w:hideMark/>
          </w:tcPr>
          <w:p w:rsidR="00A65072" w:rsidRPr="00A65072" w:rsidRDefault="00A65072" w:rsidP="00A65072">
            <w:pPr>
              <w:ind w:left="101"/>
              <w:textAlignment w:val="top"/>
              <w:rPr>
                <w:rFonts w:ascii="Arial" w:hAnsi="Arial" w:cs="Arial"/>
                <w:sz w:val="36"/>
                <w:szCs w:val="36"/>
              </w:rPr>
            </w:pPr>
            <w:r w:rsidRPr="00A65072">
              <w:rPr>
                <w:rFonts w:ascii="Arial" w:eastAsiaTheme="minorEastAsia" w:hAnsi="Arial" w:cs="Arial"/>
                <w:color w:val="000000"/>
                <w:kern w:val="24"/>
                <w:sz w:val="20"/>
                <w:szCs w:val="20"/>
              </w:rPr>
              <w:t>Screenshot of publication on sharik.ae</w:t>
            </w:r>
          </w:p>
        </w:tc>
      </w:tr>
      <w:tr w:rsidR="00A65072" w:rsidRPr="00A65072" w:rsidTr="004F2958">
        <w:trPr>
          <w:trHeight w:val="645"/>
        </w:trPr>
        <w:tc>
          <w:tcPr>
            <w:tcW w:w="539"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ind w:left="101"/>
              <w:jc w:val="center"/>
              <w:rPr>
                <w:rFonts w:ascii="Arial" w:hAnsi="Arial" w:cs="Arial"/>
                <w:sz w:val="36"/>
                <w:szCs w:val="36"/>
              </w:rPr>
            </w:pPr>
            <w:r w:rsidRPr="00A65072">
              <w:rPr>
                <w:rFonts w:ascii="Arial" w:eastAsiaTheme="minorEastAsia" w:hAnsi="Arial" w:cs="Arial"/>
                <w:b/>
                <w:bCs/>
                <w:color w:val="000000"/>
                <w:kern w:val="24"/>
                <w:sz w:val="20"/>
                <w:szCs w:val="20"/>
              </w:rPr>
              <w:t>DP3</w:t>
            </w:r>
          </w:p>
        </w:tc>
        <w:tc>
          <w:tcPr>
            <w:tcW w:w="253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 w:type="dxa"/>
              <w:left w:w="14" w:type="dxa"/>
              <w:bottom w:w="14" w:type="dxa"/>
              <w:right w:w="14" w:type="dxa"/>
            </w:tcMar>
            <w:vAlign w:val="center"/>
            <w:hideMark/>
          </w:tcPr>
          <w:p w:rsidR="00A65072" w:rsidRPr="00A65072" w:rsidRDefault="00A65072" w:rsidP="00A65072">
            <w:pPr>
              <w:ind w:left="101"/>
              <w:textAlignment w:val="center"/>
              <w:rPr>
                <w:rFonts w:ascii="Arial" w:hAnsi="Arial" w:cs="Arial"/>
                <w:sz w:val="36"/>
                <w:szCs w:val="36"/>
              </w:rPr>
            </w:pPr>
            <w:r w:rsidRPr="00A65072">
              <w:rPr>
                <w:rFonts w:ascii="Arial" w:eastAsiaTheme="minorEastAsia" w:hAnsi="Arial" w:cs="Arial"/>
                <w:color w:val="000000"/>
                <w:kern w:val="24"/>
                <w:sz w:val="20"/>
                <w:szCs w:val="20"/>
              </w:rPr>
              <w:t>We publish a plan with information about consultations in the next year which are intended to involve the public in the development of our strategies and policies</w:t>
            </w:r>
          </w:p>
        </w:tc>
        <w:tc>
          <w:tcPr>
            <w:tcW w:w="600"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A65072" w:rsidRPr="00A65072" w:rsidRDefault="00A65072" w:rsidP="00A65072">
            <w:pPr>
              <w:ind w:left="101"/>
              <w:jc w:val="center"/>
              <w:textAlignment w:val="top"/>
              <w:rPr>
                <w:rFonts w:ascii="Arial" w:hAnsi="Arial" w:cs="Arial"/>
                <w:sz w:val="36"/>
                <w:szCs w:val="36"/>
              </w:rPr>
            </w:pPr>
            <w:r w:rsidRPr="00A65072">
              <w:rPr>
                <w:rFonts w:ascii="Arial" w:hAnsi="Arial" w:cs="Arial"/>
                <w:color w:val="000000"/>
                <w:kern w:val="24"/>
                <w:sz w:val="20"/>
                <w:szCs w:val="20"/>
              </w:rPr>
              <w:t>10%</w:t>
            </w:r>
          </w:p>
        </w:tc>
        <w:tc>
          <w:tcPr>
            <w:tcW w:w="1327" w:type="pct"/>
            <w:tcBorders>
              <w:top w:val="single" w:sz="24" w:space="0" w:color="F2F2F2"/>
              <w:left w:val="single" w:sz="24" w:space="0" w:color="F2F2F2"/>
              <w:bottom w:val="single" w:sz="24" w:space="0" w:color="F2F2F2"/>
              <w:right w:val="single" w:sz="18" w:space="0" w:color="E7E6E6"/>
            </w:tcBorders>
            <w:shd w:val="clear" w:color="auto" w:fill="FFFFFF"/>
            <w:tcMar>
              <w:top w:w="12" w:type="dxa"/>
              <w:left w:w="12" w:type="dxa"/>
              <w:bottom w:w="0" w:type="dxa"/>
              <w:right w:w="12" w:type="dxa"/>
            </w:tcMar>
            <w:vAlign w:val="center"/>
            <w:hideMark/>
          </w:tcPr>
          <w:p w:rsidR="00A65072" w:rsidRPr="00A65072" w:rsidRDefault="00A65072" w:rsidP="00A65072">
            <w:pPr>
              <w:ind w:left="101"/>
              <w:textAlignment w:val="top"/>
              <w:rPr>
                <w:rFonts w:ascii="Arial" w:hAnsi="Arial" w:cs="Arial"/>
                <w:sz w:val="36"/>
                <w:szCs w:val="36"/>
              </w:rPr>
            </w:pPr>
            <w:r w:rsidRPr="00A65072">
              <w:rPr>
                <w:rFonts w:ascii="Arial" w:eastAsiaTheme="minorEastAsia" w:hAnsi="Arial" w:cs="Arial"/>
                <w:color w:val="000000"/>
                <w:kern w:val="24"/>
                <w:sz w:val="20"/>
                <w:szCs w:val="20"/>
              </w:rPr>
              <w:t>Report on consultations planned for next year and screenshot of online publication</w:t>
            </w:r>
          </w:p>
        </w:tc>
      </w:tr>
      <w:tr w:rsidR="00A65072" w:rsidRPr="00A65072" w:rsidTr="004F2958">
        <w:trPr>
          <w:trHeight w:val="603"/>
        </w:trPr>
        <w:tc>
          <w:tcPr>
            <w:tcW w:w="539"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ind w:left="101"/>
              <w:jc w:val="center"/>
              <w:rPr>
                <w:rFonts w:ascii="Arial" w:hAnsi="Arial" w:cs="Arial"/>
                <w:sz w:val="36"/>
                <w:szCs w:val="36"/>
              </w:rPr>
            </w:pPr>
            <w:r w:rsidRPr="00A65072">
              <w:rPr>
                <w:rFonts w:ascii="Arial" w:eastAsiaTheme="minorEastAsia" w:hAnsi="Arial" w:cs="Arial"/>
                <w:b/>
                <w:bCs/>
                <w:color w:val="000000"/>
                <w:kern w:val="24"/>
                <w:sz w:val="20"/>
                <w:szCs w:val="20"/>
              </w:rPr>
              <w:t>DP4</w:t>
            </w:r>
          </w:p>
        </w:tc>
        <w:tc>
          <w:tcPr>
            <w:tcW w:w="253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 w:type="dxa"/>
              <w:left w:w="14" w:type="dxa"/>
              <w:bottom w:w="14" w:type="dxa"/>
              <w:right w:w="14" w:type="dxa"/>
            </w:tcMar>
            <w:vAlign w:val="center"/>
            <w:hideMark/>
          </w:tcPr>
          <w:p w:rsidR="00A65072" w:rsidRPr="00A65072" w:rsidRDefault="00A65072" w:rsidP="00A65072">
            <w:pPr>
              <w:ind w:left="101"/>
              <w:textAlignment w:val="center"/>
              <w:rPr>
                <w:rFonts w:ascii="Arial" w:hAnsi="Arial" w:cs="Arial"/>
                <w:sz w:val="36"/>
                <w:szCs w:val="36"/>
              </w:rPr>
            </w:pPr>
            <w:r w:rsidRPr="00A65072">
              <w:rPr>
                <w:rFonts w:ascii="Arial" w:eastAsiaTheme="minorEastAsia" w:hAnsi="Arial" w:cs="Arial"/>
                <w:color w:val="000000"/>
                <w:kern w:val="24"/>
                <w:sz w:val="20"/>
                <w:szCs w:val="20"/>
              </w:rPr>
              <w:t>We publish information about online consultations that were conducted in the past year to involve the public in the development of strategies and policies</w:t>
            </w:r>
          </w:p>
        </w:tc>
        <w:tc>
          <w:tcPr>
            <w:tcW w:w="600"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A65072" w:rsidRPr="00A65072" w:rsidRDefault="00A65072" w:rsidP="00A65072">
            <w:pPr>
              <w:ind w:left="101"/>
              <w:jc w:val="center"/>
              <w:textAlignment w:val="top"/>
              <w:rPr>
                <w:rFonts w:ascii="Arial" w:hAnsi="Arial" w:cs="Arial"/>
                <w:sz w:val="36"/>
                <w:szCs w:val="36"/>
              </w:rPr>
            </w:pPr>
            <w:r w:rsidRPr="00A65072">
              <w:rPr>
                <w:rFonts w:ascii="Arial" w:hAnsi="Arial" w:cs="Arial"/>
                <w:color w:val="000000"/>
                <w:kern w:val="24"/>
                <w:sz w:val="20"/>
                <w:szCs w:val="20"/>
              </w:rPr>
              <w:t>10%</w:t>
            </w:r>
          </w:p>
        </w:tc>
        <w:tc>
          <w:tcPr>
            <w:tcW w:w="1327" w:type="pct"/>
            <w:tcBorders>
              <w:top w:val="single" w:sz="24" w:space="0" w:color="F2F2F2"/>
              <w:left w:val="single" w:sz="24" w:space="0" w:color="F2F2F2"/>
              <w:bottom w:val="single" w:sz="24" w:space="0" w:color="F2F2F2"/>
              <w:right w:val="single" w:sz="18" w:space="0" w:color="E7E6E6"/>
            </w:tcBorders>
            <w:shd w:val="clear" w:color="auto" w:fill="FFFFFF"/>
            <w:tcMar>
              <w:top w:w="12" w:type="dxa"/>
              <w:left w:w="12" w:type="dxa"/>
              <w:bottom w:w="0" w:type="dxa"/>
              <w:right w:w="12" w:type="dxa"/>
            </w:tcMar>
            <w:vAlign w:val="center"/>
            <w:hideMark/>
          </w:tcPr>
          <w:p w:rsidR="00A65072" w:rsidRPr="00A65072" w:rsidRDefault="00A65072" w:rsidP="00A65072">
            <w:pPr>
              <w:ind w:left="101"/>
              <w:textAlignment w:val="top"/>
              <w:rPr>
                <w:rFonts w:ascii="Arial" w:hAnsi="Arial" w:cs="Arial"/>
                <w:sz w:val="36"/>
                <w:szCs w:val="36"/>
              </w:rPr>
            </w:pPr>
            <w:r w:rsidRPr="00A65072">
              <w:rPr>
                <w:rFonts w:ascii="Arial" w:eastAsiaTheme="minorEastAsia" w:hAnsi="Arial" w:cs="Arial"/>
                <w:color w:val="000000"/>
                <w:kern w:val="24"/>
                <w:sz w:val="20"/>
                <w:szCs w:val="20"/>
              </w:rPr>
              <w:t>Report on consultations in the last year and screenshot of online publication</w:t>
            </w:r>
          </w:p>
        </w:tc>
      </w:tr>
      <w:tr w:rsidR="00A65072" w:rsidRPr="00A65072" w:rsidTr="004F2958">
        <w:trPr>
          <w:trHeight w:val="603"/>
        </w:trPr>
        <w:tc>
          <w:tcPr>
            <w:tcW w:w="539"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ind w:left="101"/>
              <w:jc w:val="center"/>
              <w:rPr>
                <w:rFonts w:ascii="Arial" w:hAnsi="Arial" w:cs="Arial"/>
                <w:sz w:val="36"/>
                <w:szCs w:val="36"/>
              </w:rPr>
            </w:pPr>
            <w:r w:rsidRPr="00A65072">
              <w:rPr>
                <w:rFonts w:ascii="Arial" w:eastAsiaTheme="minorEastAsia" w:hAnsi="Arial" w:cs="Arial"/>
                <w:b/>
                <w:bCs/>
                <w:color w:val="000000"/>
                <w:kern w:val="24"/>
                <w:sz w:val="20"/>
                <w:szCs w:val="20"/>
              </w:rPr>
              <w:t>DP5</w:t>
            </w:r>
          </w:p>
        </w:tc>
        <w:tc>
          <w:tcPr>
            <w:tcW w:w="253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 w:type="dxa"/>
              <w:left w:w="14" w:type="dxa"/>
              <w:bottom w:w="14" w:type="dxa"/>
              <w:right w:w="14" w:type="dxa"/>
            </w:tcMar>
            <w:vAlign w:val="center"/>
            <w:hideMark/>
          </w:tcPr>
          <w:p w:rsidR="00A65072" w:rsidRPr="00A65072" w:rsidRDefault="00A65072" w:rsidP="00A65072">
            <w:pPr>
              <w:ind w:left="101"/>
              <w:rPr>
                <w:rFonts w:ascii="Arial" w:hAnsi="Arial" w:cs="Arial"/>
                <w:sz w:val="36"/>
                <w:szCs w:val="36"/>
              </w:rPr>
            </w:pPr>
            <w:r w:rsidRPr="00A65072">
              <w:rPr>
                <w:rFonts w:ascii="Arial" w:hAnsi="Arial" w:cs="Arial"/>
                <w:color w:val="000000"/>
                <w:kern w:val="24"/>
                <w:sz w:val="20"/>
                <w:szCs w:val="20"/>
              </w:rPr>
              <w:t>We publish a summary of received public comments and our response, for each public participation opportunity in the last year</w:t>
            </w:r>
          </w:p>
        </w:tc>
        <w:tc>
          <w:tcPr>
            <w:tcW w:w="600"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A65072" w:rsidRPr="00A65072" w:rsidRDefault="00A65072" w:rsidP="00A65072">
            <w:pPr>
              <w:ind w:left="101"/>
              <w:jc w:val="center"/>
              <w:rPr>
                <w:rFonts w:ascii="Arial" w:hAnsi="Arial" w:cs="Arial"/>
                <w:sz w:val="36"/>
                <w:szCs w:val="36"/>
              </w:rPr>
            </w:pPr>
            <w:r w:rsidRPr="00A65072">
              <w:rPr>
                <w:rFonts w:ascii="Arial" w:hAnsi="Arial" w:cs="Arial"/>
                <w:color w:val="000000"/>
                <w:kern w:val="24"/>
                <w:sz w:val="20"/>
                <w:szCs w:val="20"/>
              </w:rPr>
              <w:t>10%</w:t>
            </w:r>
          </w:p>
        </w:tc>
        <w:tc>
          <w:tcPr>
            <w:tcW w:w="1327" w:type="pct"/>
            <w:tcBorders>
              <w:top w:val="single" w:sz="24" w:space="0" w:color="F2F2F2"/>
              <w:left w:val="single" w:sz="24" w:space="0" w:color="F2F2F2"/>
              <w:bottom w:val="single" w:sz="24" w:space="0" w:color="F2F2F2"/>
              <w:right w:val="single" w:sz="18" w:space="0" w:color="E7E6E6"/>
            </w:tcBorders>
            <w:shd w:val="clear" w:color="auto" w:fill="FFFFFF"/>
            <w:tcMar>
              <w:top w:w="12" w:type="dxa"/>
              <w:left w:w="12" w:type="dxa"/>
              <w:bottom w:w="0" w:type="dxa"/>
              <w:right w:w="12" w:type="dxa"/>
            </w:tcMar>
            <w:vAlign w:val="center"/>
            <w:hideMark/>
          </w:tcPr>
          <w:p w:rsidR="00A65072" w:rsidRPr="00A65072" w:rsidRDefault="00A65072" w:rsidP="00A65072">
            <w:pPr>
              <w:ind w:left="101"/>
              <w:textAlignment w:val="top"/>
              <w:rPr>
                <w:rFonts w:ascii="Arial" w:hAnsi="Arial" w:cs="Arial"/>
                <w:sz w:val="36"/>
                <w:szCs w:val="36"/>
              </w:rPr>
            </w:pPr>
            <w:r w:rsidRPr="00A65072">
              <w:rPr>
                <w:rFonts w:ascii="Arial" w:eastAsiaTheme="minorEastAsia" w:hAnsi="Arial" w:cs="Arial"/>
                <w:color w:val="000000"/>
                <w:kern w:val="24"/>
                <w:sz w:val="20"/>
                <w:szCs w:val="20"/>
              </w:rPr>
              <w:t>Copy of summary report for each public participation and screen shot of online publication</w:t>
            </w:r>
          </w:p>
        </w:tc>
      </w:tr>
      <w:tr w:rsidR="00A65072" w:rsidRPr="00A65072" w:rsidTr="004F2958">
        <w:trPr>
          <w:trHeight w:val="661"/>
        </w:trPr>
        <w:tc>
          <w:tcPr>
            <w:tcW w:w="539"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ind w:left="101"/>
              <w:jc w:val="center"/>
              <w:rPr>
                <w:rFonts w:ascii="Arial" w:hAnsi="Arial" w:cs="Arial"/>
                <w:sz w:val="36"/>
                <w:szCs w:val="36"/>
              </w:rPr>
            </w:pPr>
            <w:r w:rsidRPr="00A65072">
              <w:rPr>
                <w:rFonts w:ascii="Arial" w:eastAsiaTheme="minorEastAsia" w:hAnsi="Arial" w:cs="Arial"/>
                <w:b/>
                <w:bCs/>
                <w:color w:val="000000"/>
                <w:kern w:val="24"/>
                <w:sz w:val="20"/>
                <w:szCs w:val="20"/>
              </w:rPr>
              <w:t>DP6</w:t>
            </w:r>
          </w:p>
        </w:tc>
        <w:tc>
          <w:tcPr>
            <w:tcW w:w="253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 w:type="dxa"/>
              <w:left w:w="14" w:type="dxa"/>
              <w:bottom w:w="14" w:type="dxa"/>
              <w:right w:w="14" w:type="dxa"/>
            </w:tcMar>
            <w:vAlign w:val="center"/>
            <w:hideMark/>
          </w:tcPr>
          <w:p w:rsidR="00A65072" w:rsidRPr="00A65072" w:rsidRDefault="00A65072" w:rsidP="00A65072">
            <w:pPr>
              <w:ind w:left="101"/>
              <w:textAlignment w:val="center"/>
              <w:rPr>
                <w:rFonts w:ascii="Arial" w:hAnsi="Arial" w:cs="Arial"/>
                <w:sz w:val="36"/>
                <w:szCs w:val="36"/>
              </w:rPr>
            </w:pPr>
            <w:r w:rsidRPr="00A65072">
              <w:rPr>
                <w:rFonts w:ascii="Arial" w:eastAsiaTheme="minorEastAsia" w:hAnsi="Arial" w:cs="Arial"/>
                <w:color w:val="000000"/>
                <w:kern w:val="24"/>
                <w:sz w:val="20"/>
                <w:szCs w:val="20"/>
              </w:rPr>
              <w:t>We publish evidence that people’s voices were included in the actual decision-making process during the past year (for immigrants, older people, persons living below poverty line, persons with disabilities, women, youth)</w:t>
            </w:r>
          </w:p>
        </w:tc>
        <w:tc>
          <w:tcPr>
            <w:tcW w:w="600"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A65072" w:rsidRPr="00A65072" w:rsidRDefault="00A65072" w:rsidP="00A65072">
            <w:pPr>
              <w:ind w:left="101"/>
              <w:jc w:val="center"/>
              <w:textAlignment w:val="top"/>
              <w:rPr>
                <w:rFonts w:ascii="Arial" w:hAnsi="Arial" w:cs="Arial"/>
                <w:sz w:val="36"/>
                <w:szCs w:val="36"/>
              </w:rPr>
            </w:pPr>
            <w:r w:rsidRPr="00A65072">
              <w:rPr>
                <w:rFonts w:ascii="Arial" w:hAnsi="Arial" w:cs="Arial"/>
                <w:color w:val="000000"/>
                <w:kern w:val="24"/>
                <w:sz w:val="20"/>
                <w:szCs w:val="20"/>
              </w:rPr>
              <w:t>10%</w:t>
            </w:r>
          </w:p>
        </w:tc>
        <w:tc>
          <w:tcPr>
            <w:tcW w:w="1327" w:type="pct"/>
            <w:tcBorders>
              <w:top w:val="single" w:sz="24" w:space="0" w:color="F2F2F2"/>
              <w:left w:val="single" w:sz="24" w:space="0" w:color="F2F2F2"/>
              <w:bottom w:val="single" w:sz="24" w:space="0" w:color="F2F2F2"/>
              <w:right w:val="single" w:sz="18" w:space="0" w:color="E7E6E6"/>
            </w:tcBorders>
            <w:shd w:val="clear" w:color="auto" w:fill="FFFFFF"/>
            <w:tcMar>
              <w:top w:w="12" w:type="dxa"/>
              <w:left w:w="12" w:type="dxa"/>
              <w:bottom w:w="0" w:type="dxa"/>
              <w:right w:w="12" w:type="dxa"/>
            </w:tcMar>
            <w:vAlign w:val="center"/>
            <w:hideMark/>
          </w:tcPr>
          <w:p w:rsidR="00A65072" w:rsidRPr="00A65072" w:rsidRDefault="00A65072" w:rsidP="00A65072">
            <w:pPr>
              <w:ind w:left="101"/>
              <w:textAlignment w:val="top"/>
              <w:rPr>
                <w:rFonts w:ascii="Arial" w:hAnsi="Arial" w:cs="Arial"/>
                <w:sz w:val="36"/>
                <w:szCs w:val="36"/>
              </w:rPr>
            </w:pPr>
            <w:r w:rsidRPr="00A65072">
              <w:rPr>
                <w:rFonts w:ascii="Arial" w:eastAsiaTheme="minorEastAsia" w:hAnsi="Arial" w:cs="Arial"/>
                <w:color w:val="000000"/>
                <w:kern w:val="24"/>
                <w:sz w:val="20"/>
                <w:szCs w:val="20"/>
              </w:rPr>
              <w:t>Report on evidence of inclusion of people’s voices in decision making and screenshot of online publication</w:t>
            </w:r>
          </w:p>
        </w:tc>
      </w:tr>
      <w:tr w:rsidR="00A65072" w:rsidRPr="00A65072" w:rsidTr="004F2958">
        <w:trPr>
          <w:trHeight w:val="575"/>
        </w:trPr>
        <w:tc>
          <w:tcPr>
            <w:tcW w:w="539"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ind w:left="101"/>
              <w:jc w:val="center"/>
              <w:rPr>
                <w:rFonts w:ascii="Arial" w:hAnsi="Arial" w:cs="Arial"/>
                <w:sz w:val="36"/>
                <w:szCs w:val="36"/>
              </w:rPr>
            </w:pPr>
            <w:r w:rsidRPr="00A65072">
              <w:rPr>
                <w:rFonts w:ascii="Arial" w:eastAsiaTheme="minorEastAsia" w:hAnsi="Arial" w:cs="Arial"/>
                <w:b/>
                <w:bCs/>
                <w:color w:val="000000"/>
                <w:kern w:val="24"/>
                <w:sz w:val="20"/>
                <w:szCs w:val="20"/>
              </w:rPr>
              <w:t>DP7</w:t>
            </w:r>
          </w:p>
        </w:tc>
        <w:tc>
          <w:tcPr>
            <w:tcW w:w="253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 w:type="dxa"/>
              <w:left w:w="14" w:type="dxa"/>
              <w:bottom w:w="14" w:type="dxa"/>
              <w:right w:w="14" w:type="dxa"/>
            </w:tcMar>
            <w:vAlign w:val="center"/>
            <w:hideMark/>
          </w:tcPr>
          <w:p w:rsidR="00A65072" w:rsidRPr="00A65072" w:rsidRDefault="00A65072" w:rsidP="00A65072">
            <w:pPr>
              <w:ind w:left="101"/>
              <w:textAlignment w:val="center"/>
              <w:rPr>
                <w:rFonts w:ascii="Arial" w:hAnsi="Arial" w:cs="Arial"/>
                <w:sz w:val="36"/>
                <w:szCs w:val="36"/>
              </w:rPr>
            </w:pPr>
            <w:r w:rsidRPr="00A65072">
              <w:rPr>
                <w:rFonts w:ascii="Arial" w:eastAsiaTheme="minorEastAsia" w:hAnsi="Arial" w:cs="Arial"/>
                <w:color w:val="000000"/>
                <w:kern w:val="24"/>
                <w:sz w:val="20"/>
                <w:szCs w:val="20"/>
              </w:rPr>
              <w:t>We publish information about the involvement of the public during the past year in the co-creation and co-production of digital services</w:t>
            </w:r>
          </w:p>
        </w:tc>
        <w:tc>
          <w:tcPr>
            <w:tcW w:w="600"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A65072" w:rsidRPr="00A65072" w:rsidRDefault="00A65072" w:rsidP="00A65072">
            <w:pPr>
              <w:ind w:left="101"/>
              <w:jc w:val="center"/>
              <w:textAlignment w:val="top"/>
              <w:rPr>
                <w:rFonts w:ascii="Arial" w:hAnsi="Arial" w:cs="Arial"/>
                <w:sz w:val="36"/>
                <w:szCs w:val="36"/>
              </w:rPr>
            </w:pPr>
            <w:r w:rsidRPr="00A65072">
              <w:rPr>
                <w:rFonts w:ascii="Arial" w:hAnsi="Arial" w:cs="Arial"/>
                <w:color w:val="000000"/>
                <w:kern w:val="24"/>
                <w:sz w:val="20"/>
                <w:szCs w:val="20"/>
              </w:rPr>
              <w:t>10%</w:t>
            </w:r>
          </w:p>
        </w:tc>
        <w:tc>
          <w:tcPr>
            <w:tcW w:w="1327" w:type="pct"/>
            <w:tcBorders>
              <w:top w:val="single" w:sz="24" w:space="0" w:color="F2F2F2"/>
              <w:left w:val="single" w:sz="24" w:space="0" w:color="F2F2F2"/>
              <w:bottom w:val="single" w:sz="24" w:space="0" w:color="F2F2F2"/>
              <w:right w:val="single" w:sz="18" w:space="0" w:color="E7E6E6"/>
            </w:tcBorders>
            <w:shd w:val="clear" w:color="auto" w:fill="FFFFFF"/>
            <w:tcMar>
              <w:top w:w="12" w:type="dxa"/>
              <w:left w:w="12" w:type="dxa"/>
              <w:bottom w:w="0" w:type="dxa"/>
              <w:right w:w="12" w:type="dxa"/>
            </w:tcMar>
            <w:vAlign w:val="center"/>
            <w:hideMark/>
          </w:tcPr>
          <w:p w:rsidR="00A65072" w:rsidRPr="00A65072" w:rsidRDefault="00A65072" w:rsidP="00A65072">
            <w:pPr>
              <w:ind w:left="101"/>
              <w:textAlignment w:val="top"/>
              <w:rPr>
                <w:rFonts w:ascii="Arial" w:hAnsi="Arial" w:cs="Arial"/>
                <w:sz w:val="36"/>
                <w:szCs w:val="36"/>
              </w:rPr>
            </w:pPr>
            <w:r w:rsidRPr="00A65072">
              <w:rPr>
                <w:rFonts w:ascii="Arial" w:eastAsiaTheme="minorEastAsia" w:hAnsi="Arial" w:cs="Arial"/>
                <w:color w:val="000000"/>
                <w:kern w:val="24"/>
                <w:sz w:val="20"/>
                <w:szCs w:val="20"/>
              </w:rPr>
              <w:t xml:space="preserve">Report on involvement of the public in co-creation of digital services and </w:t>
            </w:r>
            <w:r w:rsidRPr="00A65072">
              <w:rPr>
                <w:rFonts w:ascii="Arial" w:eastAsiaTheme="minorEastAsia" w:hAnsi="Arial" w:cs="Arial"/>
                <w:color w:val="000000"/>
                <w:kern w:val="24"/>
                <w:sz w:val="20"/>
                <w:szCs w:val="20"/>
              </w:rPr>
              <w:lastRenderedPageBreak/>
              <w:t>screenshot of online publication</w:t>
            </w:r>
          </w:p>
        </w:tc>
      </w:tr>
      <w:tr w:rsidR="00A65072" w:rsidRPr="00A65072" w:rsidTr="004F2958">
        <w:trPr>
          <w:trHeight w:val="575"/>
        </w:trPr>
        <w:tc>
          <w:tcPr>
            <w:tcW w:w="539"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ind w:left="101"/>
              <w:jc w:val="center"/>
              <w:rPr>
                <w:rFonts w:ascii="Arial" w:hAnsi="Arial" w:cs="Arial"/>
                <w:sz w:val="36"/>
                <w:szCs w:val="36"/>
              </w:rPr>
            </w:pPr>
            <w:r w:rsidRPr="00A65072">
              <w:rPr>
                <w:rFonts w:ascii="Arial" w:eastAsiaTheme="minorEastAsia" w:hAnsi="Arial" w:cs="Arial"/>
                <w:b/>
                <w:bCs/>
                <w:color w:val="000000"/>
                <w:kern w:val="24"/>
                <w:sz w:val="20"/>
                <w:szCs w:val="20"/>
              </w:rPr>
              <w:lastRenderedPageBreak/>
              <w:t>DP8</w:t>
            </w:r>
          </w:p>
        </w:tc>
        <w:tc>
          <w:tcPr>
            <w:tcW w:w="253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 w:type="dxa"/>
              <w:left w:w="14" w:type="dxa"/>
              <w:bottom w:w="14" w:type="dxa"/>
              <w:right w:w="14" w:type="dxa"/>
            </w:tcMar>
            <w:vAlign w:val="center"/>
            <w:hideMark/>
          </w:tcPr>
          <w:p w:rsidR="00A65072" w:rsidRPr="00A65072" w:rsidRDefault="00A65072" w:rsidP="00A65072">
            <w:pPr>
              <w:ind w:left="101"/>
              <w:rPr>
                <w:rFonts w:ascii="Arial" w:hAnsi="Arial" w:cs="Arial"/>
                <w:sz w:val="36"/>
                <w:szCs w:val="36"/>
              </w:rPr>
            </w:pPr>
            <w:r w:rsidRPr="00A65072">
              <w:rPr>
                <w:rFonts w:ascii="Arial" w:hAnsi="Arial" w:cs="Arial"/>
                <w:color w:val="000000"/>
                <w:kern w:val="24"/>
                <w:sz w:val="20"/>
                <w:szCs w:val="20"/>
              </w:rPr>
              <w:t>We promote our opportunities for Digital Participation, including through our social media accounts</w:t>
            </w:r>
          </w:p>
        </w:tc>
        <w:tc>
          <w:tcPr>
            <w:tcW w:w="600"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A65072" w:rsidRPr="00A65072" w:rsidRDefault="00A65072" w:rsidP="00A65072">
            <w:pPr>
              <w:ind w:left="101"/>
              <w:jc w:val="center"/>
              <w:rPr>
                <w:rFonts w:ascii="Arial" w:hAnsi="Arial" w:cs="Arial"/>
                <w:sz w:val="36"/>
                <w:szCs w:val="36"/>
              </w:rPr>
            </w:pPr>
            <w:r w:rsidRPr="00A65072">
              <w:rPr>
                <w:rFonts w:ascii="Arial" w:hAnsi="Arial" w:cs="Arial"/>
                <w:color w:val="000000"/>
                <w:kern w:val="24"/>
                <w:sz w:val="20"/>
                <w:szCs w:val="20"/>
              </w:rPr>
              <w:t>5%</w:t>
            </w:r>
          </w:p>
        </w:tc>
        <w:tc>
          <w:tcPr>
            <w:tcW w:w="1327" w:type="pct"/>
            <w:tcBorders>
              <w:top w:val="single" w:sz="24" w:space="0" w:color="F2F2F2"/>
              <w:left w:val="single" w:sz="24" w:space="0" w:color="F2F2F2"/>
              <w:bottom w:val="single" w:sz="24" w:space="0" w:color="F2F2F2"/>
              <w:right w:val="single" w:sz="18" w:space="0" w:color="E7E6E6"/>
            </w:tcBorders>
            <w:shd w:val="clear" w:color="auto" w:fill="FFFFFF"/>
            <w:tcMar>
              <w:top w:w="12" w:type="dxa"/>
              <w:left w:w="12" w:type="dxa"/>
              <w:bottom w:w="0" w:type="dxa"/>
              <w:right w:w="12" w:type="dxa"/>
            </w:tcMar>
            <w:vAlign w:val="center"/>
            <w:hideMark/>
          </w:tcPr>
          <w:p w:rsidR="00A65072" w:rsidRPr="00A65072" w:rsidRDefault="00A65072" w:rsidP="00A65072">
            <w:pPr>
              <w:ind w:left="101"/>
              <w:textAlignment w:val="top"/>
              <w:rPr>
                <w:rFonts w:ascii="Arial" w:hAnsi="Arial" w:cs="Arial"/>
                <w:sz w:val="36"/>
                <w:szCs w:val="36"/>
              </w:rPr>
            </w:pPr>
            <w:r w:rsidRPr="00A65072">
              <w:rPr>
                <w:rFonts w:ascii="Arial" w:eastAsiaTheme="minorEastAsia" w:hAnsi="Arial" w:cs="Arial"/>
                <w:color w:val="000000"/>
                <w:kern w:val="24"/>
                <w:sz w:val="20"/>
                <w:szCs w:val="20"/>
              </w:rPr>
              <w:t>Copy of marketing plan and examples of promotion in the last year</w:t>
            </w:r>
          </w:p>
        </w:tc>
      </w:tr>
      <w:tr w:rsidR="00A65072" w:rsidRPr="00A65072" w:rsidTr="004F2958">
        <w:trPr>
          <w:trHeight w:val="603"/>
        </w:trPr>
        <w:tc>
          <w:tcPr>
            <w:tcW w:w="539"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ind w:left="101"/>
              <w:jc w:val="center"/>
              <w:rPr>
                <w:rFonts w:ascii="Arial" w:hAnsi="Arial" w:cs="Arial"/>
                <w:sz w:val="36"/>
                <w:szCs w:val="36"/>
              </w:rPr>
            </w:pPr>
            <w:r w:rsidRPr="00A65072">
              <w:rPr>
                <w:rFonts w:ascii="Arial" w:eastAsiaTheme="minorEastAsia" w:hAnsi="Arial" w:cs="Arial"/>
                <w:b/>
                <w:bCs/>
                <w:color w:val="000000"/>
                <w:kern w:val="24"/>
                <w:sz w:val="20"/>
                <w:szCs w:val="20"/>
              </w:rPr>
              <w:t>DP9</w:t>
            </w:r>
          </w:p>
        </w:tc>
        <w:tc>
          <w:tcPr>
            <w:tcW w:w="253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 w:type="dxa"/>
              <w:left w:w="14" w:type="dxa"/>
              <w:bottom w:w="14" w:type="dxa"/>
              <w:right w:w="14" w:type="dxa"/>
            </w:tcMar>
            <w:vAlign w:val="center"/>
            <w:hideMark/>
          </w:tcPr>
          <w:p w:rsidR="00A65072" w:rsidRPr="00A65072" w:rsidRDefault="00A65072" w:rsidP="00A65072">
            <w:pPr>
              <w:ind w:left="101"/>
              <w:rPr>
                <w:rFonts w:ascii="Arial" w:hAnsi="Arial" w:cs="Arial"/>
                <w:sz w:val="36"/>
                <w:szCs w:val="36"/>
              </w:rPr>
            </w:pPr>
            <w:r w:rsidRPr="00A65072">
              <w:rPr>
                <w:rFonts w:ascii="Arial" w:hAnsi="Arial" w:cs="Arial"/>
                <w:color w:val="000000"/>
                <w:kern w:val="24"/>
                <w:sz w:val="20"/>
                <w:szCs w:val="20"/>
              </w:rPr>
              <w:t>Please provide the number of opportunities to participate that have been published in the last year</w:t>
            </w:r>
          </w:p>
        </w:tc>
        <w:tc>
          <w:tcPr>
            <w:tcW w:w="600"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A65072" w:rsidRPr="00A65072" w:rsidRDefault="00A65072" w:rsidP="00A65072">
            <w:pPr>
              <w:ind w:left="101"/>
              <w:jc w:val="center"/>
              <w:textAlignment w:val="top"/>
              <w:rPr>
                <w:rFonts w:ascii="Arial" w:hAnsi="Arial" w:cs="Arial"/>
                <w:sz w:val="36"/>
                <w:szCs w:val="36"/>
              </w:rPr>
            </w:pPr>
            <w:r w:rsidRPr="00A65072">
              <w:rPr>
                <w:rFonts w:ascii="Arial" w:hAnsi="Arial" w:cs="Arial"/>
                <w:color w:val="000000"/>
                <w:kern w:val="24"/>
                <w:sz w:val="20"/>
                <w:szCs w:val="20"/>
              </w:rPr>
              <w:t>10%</w:t>
            </w:r>
          </w:p>
        </w:tc>
        <w:tc>
          <w:tcPr>
            <w:tcW w:w="1327" w:type="pct"/>
            <w:tcBorders>
              <w:top w:val="single" w:sz="24" w:space="0" w:color="F2F2F2"/>
              <w:left w:val="single" w:sz="24" w:space="0" w:color="F2F2F2"/>
              <w:bottom w:val="single" w:sz="24" w:space="0" w:color="F2F2F2"/>
              <w:right w:val="single" w:sz="18" w:space="0" w:color="E7E6E6"/>
            </w:tcBorders>
            <w:shd w:val="clear" w:color="auto" w:fill="FFFFFF"/>
            <w:tcMar>
              <w:top w:w="12" w:type="dxa"/>
              <w:left w:w="12" w:type="dxa"/>
              <w:bottom w:w="0" w:type="dxa"/>
              <w:right w:w="12" w:type="dxa"/>
            </w:tcMar>
            <w:vAlign w:val="center"/>
            <w:hideMark/>
          </w:tcPr>
          <w:p w:rsidR="00A65072" w:rsidRPr="00A65072" w:rsidRDefault="00A65072" w:rsidP="00A65072">
            <w:pPr>
              <w:ind w:left="101"/>
              <w:textAlignment w:val="top"/>
              <w:rPr>
                <w:rFonts w:ascii="Arial" w:hAnsi="Arial" w:cs="Arial"/>
                <w:sz w:val="36"/>
                <w:szCs w:val="36"/>
              </w:rPr>
            </w:pPr>
            <w:r w:rsidRPr="00A65072">
              <w:rPr>
                <w:rFonts w:ascii="Arial" w:eastAsiaTheme="minorEastAsia" w:hAnsi="Arial" w:cs="Arial"/>
                <w:color w:val="000000"/>
                <w:kern w:val="24"/>
                <w:sz w:val="20"/>
                <w:szCs w:val="20"/>
              </w:rPr>
              <w:t>List of opportunities for digital participation in the past year</w:t>
            </w:r>
          </w:p>
        </w:tc>
      </w:tr>
      <w:tr w:rsidR="00A65072" w:rsidRPr="00A65072" w:rsidTr="004F2958">
        <w:trPr>
          <w:trHeight w:val="671"/>
        </w:trPr>
        <w:tc>
          <w:tcPr>
            <w:tcW w:w="539"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ind w:left="101"/>
              <w:jc w:val="center"/>
              <w:rPr>
                <w:rFonts w:ascii="Arial" w:hAnsi="Arial" w:cs="Arial"/>
                <w:sz w:val="36"/>
                <w:szCs w:val="36"/>
              </w:rPr>
            </w:pPr>
            <w:r w:rsidRPr="00A65072">
              <w:rPr>
                <w:rFonts w:ascii="Arial" w:eastAsiaTheme="minorEastAsia" w:hAnsi="Arial" w:cs="Arial"/>
                <w:b/>
                <w:bCs/>
                <w:color w:val="000000"/>
                <w:kern w:val="24"/>
                <w:sz w:val="20"/>
                <w:szCs w:val="20"/>
              </w:rPr>
              <w:t>DP10</w:t>
            </w:r>
          </w:p>
        </w:tc>
        <w:tc>
          <w:tcPr>
            <w:tcW w:w="253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 w:type="dxa"/>
              <w:left w:w="14" w:type="dxa"/>
              <w:bottom w:w="14" w:type="dxa"/>
              <w:right w:w="14" w:type="dxa"/>
            </w:tcMar>
            <w:vAlign w:val="center"/>
            <w:hideMark/>
          </w:tcPr>
          <w:p w:rsidR="00A65072" w:rsidRPr="00A65072" w:rsidRDefault="00A65072" w:rsidP="00A65072">
            <w:pPr>
              <w:ind w:left="101"/>
              <w:rPr>
                <w:rFonts w:ascii="Arial" w:hAnsi="Arial" w:cs="Arial"/>
                <w:sz w:val="36"/>
                <w:szCs w:val="36"/>
              </w:rPr>
            </w:pPr>
            <w:r w:rsidRPr="00A65072">
              <w:rPr>
                <w:rFonts w:ascii="Arial" w:hAnsi="Arial" w:cs="Arial"/>
                <w:color w:val="000000"/>
                <w:kern w:val="24"/>
                <w:sz w:val="20"/>
                <w:szCs w:val="20"/>
              </w:rPr>
              <w:t>Please provide the number of public comments that have been received in response to each of these opportunities in the last year</w:t>
            </w:r>
          </w:p>
        </w:tc>
        <w:tc>
          <w:tcPr>
            <w:tcW w:w="600"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rsidR="00A65072" w:rsidRPr="00A65072" w:rsidRDefault="00A65072" w:rsidP="00A65072">
            <w:pPr>
              <w:ind w:left="101"/>
              <w:jc w:val="center"/>
              <w:textAlignment w:val="top"/>
              <w:rPr>
                <w:rFonts w:ascii="Arial" w:hAnsi="Arial" w:cs="Arial"/>
                <w:sz w:val="36"/>
                <w:szCs w:val="36"/>
              </w:rPr>
            </w:pPr>
            <w:r w:rsidRPr="00A65072">
              <w:rPr>
                <w:rFonts w:ascii="Arial" w:hAnsi="Arial" w:cs="Arial"/>
                <w:color w:val="000000"/>
                <w:kern w:val="24"/>
                <w:sz w:val="20"/>
                <w:szCs w:val="20"/>
              </w:rPr>
              <w:t>10%</w:t>
            </w:r>
          </w:p>
        </w:tc>
        <w:tc>
          <w:tcPr>
            <w:tcW w:w="1327" w:type="pct"/>
            <w:tcBorders>
              <w:top w:val="single" w:sz="24" w:space="0" w:color="F2F2F2"/>
              <w:left w:val="single" w:sz="24" w:space="0" w:color="F2F2F2"/>
              <w:bottom w:val="single" w:sz="24" w:space="0" w:color="F2F2F2"/>
              <w:right w:val="single" w:sz="18" w:space="0" w:color="E7E6E6"/>
            </w:tcBorders>
            <w:shd w:val="clear" w:color="auto" w:fill="FFFFFF"/>
            <w:tcMar>
              <w:top w:w="12" w:type="dxa"/>
              <w:left w:w="12" w:type="dxa"/>
              <w:bottom w:w="0" w:type="dxa"/>
              <w:right w:w="12" w:type="dxa"/>
            </w:tcMar>
            <w:vAlign w:val="center"/>
            <w:hideMark/>
          </w:tcPr>
          <w:p w:rsidR="00A65072" w:rsidRPr="00A65072" w:rsidRDefault="00A65072" w:rsidP="00A65072">
            <w:pPr>
              <w:ind w:left="101"/>
              <w:textAlignment w:val="top"/>
              <w:rPr>
                <w:rFonts w:ascii="Arial" w:hAnsi="Arial" w:cs="Arial"/>
                <w:sz w:val="36"/>
                <w:szCs w:val="36"/>
              </w:rPr>
            </w:pPr>
            <w:r w:rsidRPr="00A65072">
              <w:rPr>
                <w:rFonts w:ascii="Arial" w:eastAsiaTheme="minorEastAsia" w:hAnsi="Arial" w:cs="Arial"/>
                <w:color w:val="000000"/>
                <w:kern w:val="24"/>
                <w:sz w:val="20"/>
                <w:szCs w:val="20"/>
              </w:rPr>
              <w:t>Report on number of responses to each participation in the past year</w:t>
            </w:r>
          </w:p>
        </w:tc>
      </w:tr>
      <w:tr w:rsidR="00A65072" w:rsidRPr="00A65072" w:rsidTr="004F2958">
        <w:trPr>
          <w:trHeight w:val="535"/>
        </w:trPr>
        <w:tc>
          <w:tcPr>
            <w:tcW w:w="539" w:type="pct"/>
            <w:tcBorders>
              <w:top w:val="single" w:sz="24" w:space="0" w:color="F2F2F2"/>
              <w:left w:val="single" w:sz="18" w:space="0" w:color="E7E6E6"/>
              <w:bottom w:val="single" w:sz="18" w:space="0" w:color="E7E6E6"/>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ind w:left="101"/>
              <w:jc w:val="center"/>
              <w:rPr>
                <w:rFonts w:ascii="Arial" w:hAnsi="Arial" w:cs="Arial"/>
                <w:sz w:val="36"/>
                <w:szCs w:val="36"/>
              </w:rPr>
            </w:pPr>
            <w:r w:rsidRPr="00A65072">
              <w:rPr>
                <w:rFonts w:ascii="Arial" w:eastAsiaTheme="minorEastAsia" w:hAnsi="Arial" w:cs="Arial"/>
                <w:b/>
                <w:bCs/>
                <w:color w:val="000000"/>
                <w:kern w:val="24"/>
                <w:sz w:val="20"/>
                <w:szCs w:val="20"/>
              </w:rPr>
              <w:t>DP11</w:t>
            </w:r>
          </w:p>
        </w:tc>
        <w:tc>
          <w:tcPr>
            <w:tcW w:w="2534" w:type="pct"/>
            <w:gridSpan w:val="2"/>
            <w:tcBorders>
              <w:top w:val="single" w:sz="24" w:space="0" w:color="F2F2F2"/>
              <w:left w:val="single" w:sz="24" w:space="0" w:color="F2F2F2"/>
              <w:bottom w:val="single" w:sz="18" w:space="0" w:color="E7E6E6"/>
              <w:right w:val="single" w:sz="24" w:space="0" w:color="F2F2F2"/>
            </w:tcBorders>
            <w:shd w:val="clear" w:color="auto" w:fill="FFFFFF"/>
            <w:tcMar>
              <w:top w:w="14" w:type="dxa"/>
              <w:left w:w="14" w:type="dxa"/>
              <w:bottom w:w="14" w:type="dxa"/>
              <w:right w:w="14" w:type="dxa"/>
            </w:tcMar>
            <w:vAlign w:val="center"/>
            <w:hideMark/>
          </w:tcPr>
          <w:p w:rsidR="00A65072" w:rsidRPr="00A65072" w:rsidRDefault="00A65072" w:rsidP="00A65072">
            <w:pPr>
              <w:ind w:left="101"/>
              <w:textAlignment w:val="bottom"/>
              <w:rPr>
                <w:rFonts w:ascii="Arial" w:hAnsi="Arial" w:cs="Arial"/>
                <w:sz w:val="36"/>
                <w:szCs w:val="36"/>
              </w:rPr>
            </w:pPr>
            <w:r w:rsidRPr="00A65072">
              <w:rPr>
                <w:rFonts w:ascii="Arial" w:hAnsi="Arial" w:cs="Arial"/>
                <w:color w:val="000000"/>
                <w:kern w:val="24"/>
                <w:sz w:val="20"/>
                <w:szCs w:val="20"/>
              </w:rPr>
              <w:t xml:space="preserve">We conduct internal training and communication to engage with leaders and employees on Digital Participation, including the use of the Virtual Academy </w:t>
            </w:r>
          </w:p>
        </w:tc>
        <w:tc>
          <w:tcPr>
            <w:tcW w:w="600" w:type="pct"/>
            <w:tcBorders>
              <w:top w:val="single" w:sz="24" w:space="0" w:color="F2F2F2"/>
              <w:left w:val="single" w:sz="24" w:space="0" w:color="F2F2F2"/>
              <w:bottom w:val="single" w:sz="18" w:space="0" w:color="E7E6E6"/>
              <w:right w:val="single" w:sz="24" w:space="0" w:color="F2F2F2"/>
            </w:tcBorders>
            <w:shd w:val="clear" w:color="auto" w:fill="FFFFFF"/>
            <w:tcMar>
              <w:top w:w="12" w:type="dxa"/>
              <w:left w:w="12" w:type="dxa"/>
              <w:bottom w:w="0" w:type="dxa"/>
              <w:right w:w="12" w:type="dxa"/>
            </w:tcMar>
            <w:vAlign w:val="center"/>
            <w:hideMark/>
          </w:tcPr>
          <w:p w:rsidR="00A65072" w:rsidRPr="00A65072" w:rsidRDefault="00A65072" w:rsidP="00A65072">
            <w:pPr>
              <w:ind w:left="101"/>
              <w:jc w:val="center"/>
              <w:rPr>
                <w:rFonts w:ascii="Arial" w:hAnsi="Arial" w:cs="Arial"/>
                <w:sz w:val="36"/>
                <w:szCs w:val="36"/>
              </w:rPr>
            </w:pPr>
            <w:r w:rsidRPr="00A65072">
              <w:rPr>
                <w:rFonts w:ascii="Arial" w:hAnsi="Arial" w:cs="Arial"/>
                <w:color w:val="000000"/>
                <w:kern w:val="24"/>
                <w:sz w:val="20"/>
                <w:szCs w:val="20"/>
              </w:rPr>
              <w:t>5%</w:t>
            </w:r>
          </w:p>
        </w:tc>
        <w:tc>
          <w:tcPr>
            <w:tcW w:w="1327" w:type="pct"/>
            <w:tcBorders>
              <w:top w:val="single" w:sz="24" w:space="0" w:color="F2F2F2"/>
              <w:left w:val="single" w:sz="24" w:space="0" w:color="F2F2F2"/>
              <w:bottom w:val="single" w:sz="18" w:space="0" w:color="E7E6E6"/>
              <w:right w:val="single" w:sz="18" w:space="0" w:color="E7E6E6"/>
            </w:tcBorders>
            <w:shd w:val="clear" w:color="auto" w:fill="FFFFFF"/>
            <w:tcMar>
              <w:top w:w="12" w:type="dxa"/>
              <w:left w:w="12" w:type="dxa"/>
              <w:bottom w:w="0" w:type="dxa"/>
              <w:right w:w="12" w:type="dxa"/>
            </w:tcMar>
            <w:vAlign w:val="center"/>
            <w:hideMark/>
          </w:tcPr>
          <w:p w:rsidR="00A65072" w:rsidRPr="00A65072" w:rsidRDefault="00A65072" w:rsidP="00A65072">
            <w:pPr>
              <w:ind w:left="101"/>
              <w:textAlignment w:val="top"/>
              <w:rPr>
                <w:rFonts w:ascii="Arial" w:hAnsi="Arial" w:cs="Arial"/>
                <w:sz w:val="36"/>
                <w:szCs w:val="36"/>
              </w:rPr>
            </w:pPr>
            <w:r w:rsidRPr="00A65072">
              <w:rPr>
                <w:rFonts w:ascii="Arial" w:eastAsiaTheme="minorEastAsia" w:hAnsi="Arial" w:cs="Arial"/>
                <w:color w:val="000000"/>
                <w:kern w:val="24"/>
                <w:sz w:val="20"/>
                <w:szCs w:val="20"/>
              </w:rPr>
              <w:t xml:space="preserve">Copy of a report on Digital Participation training and communication conducted during the last year </w:t>
            </w:r>
          </w:p>
        </w:tc>
      </w:tr>
    </w:tbl>
    <w:p w:rsidR="00A65072" w:rsidRPr="00A65072" w:rsidRDefault="00A65072" w:rsidP="00A65072">
      <w:pPr>
        <w:rPr>
          <w:rtl/>
        </w:rPr>
      </w:pPr>
    </w:p>
    <w:p w:rsidR="00A65072" w:rsidRPr="00A65072" w:rsidRDefault="00A65072" w:rsidP="00A65072">
      <w:pPr>
        <w:rPr>
          <w:rtl/>
        </w:rPr>
      </w:pPr>
    </w:p>
    <w:p w:rsidR="00A65072" w:rsidRPr="00A65072" w:rsidRDefault="00A65072" w:rsidP="00A65072">
      <w:pPr>
        <w:pStyle w:val="Heading2"/>
        <w:rPr>
          <w:rtl/>
        </w:rPr>
      </w:pPr>
      <w:bookmarkStart w:id="10" w:name="_Toc138668958"/>
      <w:r>
        <w:rPr>
          <w:rFonts w:eastAsiaTheme="majorEastAsia"/>
        </w:rPr>
        <w:lastRenderedPageBreak/>
        <w:t>Digital Participation and Open Data (DPOD) statements (2/2)</w:t>
      </w:r>
      <w:bookmarkEnd w:id="10"/>
    </w:p>
    <w:p w:rsidR="00A65072" w:rsidRPr="00A65072" w:rsidRDefault="00A65072" w:rsidP="00A65072">
      <w:pPr>
        <w:rPr>
          <w:rtl/>
        </w:rPr>
      </w:pPr>
    </w:p>
    <w:tbl>
      <w:tblPr>
        <w:tblW w:w="5000" w:type="pct"/>
        <w:tblCellMar>
          <w:left w:w="0" w:type="dxa"/>
          <w:right w:w="0" w:type="dxa"/>
        </w:tblCellMar>
        <w:tblLook w:val="0420" w:firstRow="1" w:lastRow="0" w:firstColumn="0" w:lastColumn="0" w:noHBand="0" w:noVBand="1"/>
      </w:tblPr>
      <w:tblGrid>
        <w:gridCol w:w="812"/>
        <w:gridCol w:w="476"/>
        <w:gridCol w:w="3366"/>
        <w:gridCol w:w="891"/>
        <w:gridCol w:w="2718"/>
      </w:tblGrid>
      <w:tr w:rsidR="00A65072" w:rsidRPr="00A65072" w:rsidTr="00A65072">
        <w:trPr>
          <w:trHeight w:val="844"/>
        </w:trPr>
        <w:tc>
          <w:tcPr>
            <w:tcW w:w="664" w:type="pct"/>
            <w:gridSpan w:val="2"/>
            <w:tcBorders>
              <w:top w:val="single" w:sz="18" w:space="0" w:color="E7E6E6"/>
              <w:left w:val="single" w:sz="18" w:space="0" w:color="E7E6E6"/>
              <w:bottom w:val="single" w:sz="24" w:space="0" w:color="F2F2F2"/>
              <w:right w:val="single" w:sz="24" w:space="0" w:color="F2F2F2"/>
            </w:tcBorders>
            <w:shd w:val="clear" w:color="auto" w:fill="344A60"/>
            <w:tcMar>
              <w:top w:w="72" w:type="dxa"/>
              <w:left w:w="144" w:type="dxa"/>
              <w:bottom w:w="72" w:type="dxa"/>
              <w:right w:w="144" w:type="dxa"/>
            </w:tcMar>
            <w:vAlign w:val="center"/>
            <w:hideMark/>
          </w:tcPr>
          <w:p w:rsidR="00A65072" w:rsidRPr="00A65072" w:rsidRDefault="00A65072" w:rsidP="00A65072">
            <w:pPr>
              <w:rPr>
                <w:rFonts w:ascii="Arial" w:hAnsi="Arial" w:cs="Arial"/>
                <w:sz w:val="36"/>
                <w:szCs w:val="36"/>
              </w:rPr>
            </w:pPr>
            <w:r w:rsidRPr="00A65072">
              <w:rPr>
                <w:rFonts w:ascii="Arial" w:hAnsi="Arial" w:cs="Arial"/>
                <w:b/>
                <w:bCs/>
                <w:color w:val="FFFFFF" w:themeColor="background1"/>
                <w:kern w:val="24"/>
              </w:rPr>
              <w:t>Open Data</w:t>
            </w:r>
          </w:p>
        </w:tc>
        <w:tc>
          <w:tcPr>
            <w:tcW w:w="4336" w:type="pct"/>
            <w:gridSpan w:val="3"/>
            <w:tcBorders>
              <w:top w:val="single" w:sz="18" w:space="0" w:color="E7E6E6"/>
              <w:left w:val="single" w:sz="24" w:space="0" w:color="F2F2F2"/>
              <w:bottom w:val="single" w:sz="24" w:space="0" w:color="F2F2F2"/>
              <w:right w:val="single" w:sz="18" w:space="0" w:color="E7E6E6"/>
            </w:tcBorders>
            <w:shd w:val="clear" w:color="auto" w:fill="344A60"/>
            <w:tcMar>
              <w:top w:w="72" w:type="dxa"/>
              <w:left w:w="144" w:type="dxa"/>
              <w:bottom w:w="72" w:type="dxa"/>
              <w:right w:w="144" w:type="dxa"/>
            </w:tcMar>
            <w:vAlign w:val="center"/>
            <w:hideMark/>
          </w:tcPr>
          <w:p w:rsidR="00A65072" w:rsidRPr="00A65072" w:rsidRDefault="00A65072" w:rsidP="00A65072">
            <w:pPr>
              <w:numPr>
                <w:ilvl w:val="0"/>
                <w:numId w:val="37"/>
              </w:numPr>
              <w:ind w:left="1166"/>
              <w:contextualSpacing/>
              <w:rPr>
                <w:rFonts w:ascii="Arial" w:hAnsi="Arial" w:cs="Arial"/>
                <w:color w:val="FFFFFF"/>
                <w:szCs w:val="36"/>
              </w:rPr>
            </w:pPr>
            <w:r w:rsidRPr="00A65072">
              <w:rPr>
                <w:rFonts w:ascii="Arial" w:eastAsia="Arial" w:hAnsi="Arial" w:cs="Arial"/>
                <w:b/>
                <w:bCs/>
                <w:color w:val="FFFFFF" w:themeColor="background1"/>
              </w:rPr>
              <w:t>Publication of documentation about open data </w:t>
            </w:r>
          </w:p>
          <w:p w:rsidR="00A65072" w:rsidRPr="00A65072" w:rsidRDefault="00A65072" w:rsidP="00A65072">
            <w:pPr>
              <w:numPr>
                <w:ilvl w:val="0"/>
                <w:numId w:val="37"/>
              </w:numPr>
              <w:ind w:left="1166"/>
              <w:contextualSpacing/>
              <w:rPr>
                <w:rFonts w:ascii="Arial" w:hAnsi="Arial" w:cs="Arial"/>
                <w:color w:val="FFFFFF"/>
                <w:szCs w:val="36"/>
              </w:rPr>
            </w:pPr>
            <w:r w:rsidRPr="00A65072">
              <w:rPr>
                <w:rFonts w:ascii="Arial" w:eastAsia="Arial" w:hAnsi="Arial" w:cs="Arial"/>
                <w:b/>
                <w:bCs/>
                <w:color w:val="FFFFFF" w:themeColor="background1"/>
              </w:rPr>
              <w:t>Publication of open data</w:t>
            </w:r>
          </w:p>
        </w:tc>
      </w:tr>
      <w:tr w:rsidR="00A65072" w:rsidRPr="00A65072" w:rsidTr="00A65072">
        <w:trPr>
          <w:trHeight w:val="401"/>
        </w:trPr>
        <w:tc>
          <w:tcPr>
            <w:tcW w:w="313" w:type="pct"/>
            <w:tcBorders>
              <w:top w:val="single" w:sz="24" w:space="0" w:color="F2F2F2"/>
              <w:left w:val="single" w:sz="18" w:space="0" w:color="E7E6E6"/>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A65072" w:rsidRPr="00A65072" w:rsidRDefault="00A65072" w:rsidP="00A65072">
            <w:pPr>
              <w:jc w:val="center"/>
              <w:rPr>
                <w:rFonts w:ascii="Arial" w:hAnsi="Arial" w:cs="Arial"/>
                <w:sz w:val="36"/>
                <w:szCs w:val="36"/>
              </w:rPr>
            </w:pPr>
            <w:r w:rsidRPr="00A65072">
              <w:rPr>
                <w:rFonts w:ascii="Calibri" w:hAnsi="Calibri" w:cs="Calibri"/>
                <w:b/>
                <w:bCs/>
                <w:color w:val="000000" w:themeColor="text1"/>
                <w:kern w:val="24"/>
                <w:sz w:val="20"/>
                <w:szCs w:val="20"/>
              </w:rPr>
              <w:t>ID</w:t>
            </w:r>
          </w:p>
        </w:tc>
        <w:tc>
          <w:tcPr>
            <w:tcW w:w="2591" w:type="pct"/>
            <w:gridSpan w:val="2"/>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A65072" w:rsidRPr="00A65072" w:rsidRDefault="00A65072" w:rsidP="00A65072">
            <w:pPr>
              <w:jc w:val="center"/>
              <w:rPr>
                <w:rFonts w:ascii="Arial" w:hAnsi="Arial" w:cs="Arial"/>
                <w:sz w:val="36"/>
                <w:szCs w:val="36"/>
              </w:rPr>
            </w:pPr>
            <w:r w:rsidRPr="00A65072">
              <w:rPr>
                <w:rFonts w:ascii="Calibri" w:hAnsi="Calibri" w:cs="Calibri"/>
                <w:b/>
                <w:bCs/>
                <w:color w:val="000000" w:themeColor="text1"/>
                <w:kern w:val="24"/>
                <w:sz w:val="20"/>
                <w:szCs w:val="20"/>
              </w:rPr>
              <w:t xml:space="preserve">Criteria </w:t>
            </w:r>
          </w:p>
        </w:tc>
        <w:tc>
          <w:tcPr>
            <w:tcW w:w="318"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rsidR="00A65072" w:rsidRPr="00A65072" w:rsidRDefault="00A65072" w:rsidP="00A65072">
            <w:pPr>
              <w:jc w:val="center"/>
              <w:rPr>
                <w:rFonts w:ascii="Arial" w:hAnsi="Arial" w:cs="Arial"/>
                <w:sz w:val="36"/>
                <w:szCs w:val="36"/>
              </w:rPr>
            </w:pPr>
            <w:r w:rsidRPr="00A65072">
              <w:rPr>
                <w:rFonts w:ascii="Calibri" w:hAnsi="Calibri" w:cs="Calibri"/>
                <w:b/>
                <w:bCs/>
                <w:color w:val="000000" w:themeColor="text1"/>
                <w:kern w:val="24"/>
                <w:sz w:val="20"/>
                <w:szCs w:val="20"/>
              </w:rPr>
              <w:t>Weight</w:t>
            </w:r>
          </w:p>
        </w:tc>
        <w:tc>
          <w:tcPr>
            <w:tcW w:w="1778" w:type="pct"/>
            <w:tcBorders>
              <w:top w:val="single" w:sz="24" w:space="0" w:color="F2F2F2"/>
              <w:left w:val="single" w:sz="24" w:space="0" w:color="F2F2F2"/>
              <w:bottom w:val="single" w:sz="24" w:space="0" w:color="F2F2F2"/>
              <w:right w:val="single" w:sz="18" w:space="0" w:color="E7E6E6"/>
            </w:tcBorders>
            <w:shd w:val="clear" w:color="auto" w:fill="BFBFBF"/>
            <w:tcMar>
              <w:top w:w="72" w:type="dxa"/>
              <w:left w:w="144" w:type="dxa"/>
              <w:bottom w:w="72" w:type="dxa"/>
              <w:right w:w="144" w:type="dxa"/>
            </w:tcMar>
            <w:vAlign w:val="center"/>
            <w:hideMark/>
          </w:tcPr>
          <w:p w:rsidR="00A65072" w:rsidRPr="00A65072" w:rsidRDefault="00A65072" w:rsidP="00A65072">
            <w:pPr>
              <w:jc w:val="center"/>
              <w:rPr>
                <w:rFonts w:ascii="Arial" w:hAnsi="Arial" w:cs="Arial"/>
                <w:sz w:val="36"/>
                <w:szCs w:val="36"/>
              </w:rPr>
            </w:pPr>
            <w:r w:rsidRPr="00A65072">
              <w:rPr>
                <w:rFonts w:ascii="Calibri" w:hAnsi="Calibri" w:cs="Calibri"/>
                <w:b/>
                <w:bCs/>
                <w:color w:val="000000" w:themeColor="text1"/>
                <w:kern w:val="24"/>
                <w:sz w:val="20"/>
                <w:szCs w:val="20"/>
              </w:rPr>
              <w:t xml:space="preserve">Evidence </w:t>
            </w:r>
          </w:p>
        </w:tc>
      </w:tr>
      <w:tr w:rsidR="00A65072" w:rsidRPr="00A65072" w:rsidTr="00A65072">
        <w:trPr>
          <w:trHeight w:val="590"/>
        </w:trPr>
        <w:tc>
          <w:tcPr>
            <w:tcW w:w="313"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jc w:val="center"/>
              <w:rPr>
                <w:rFonts w:ascii="Arial" w:hAnsi="Arial" w:cs="Arial"/>
                <w:sz w:val="36"/>
                <w:szCs w:val="36"/>
              </w:rPr>
            </w:pPr>
            <w:r w:rsidRPr="00A65072">
              <w:rPr>
                <w:rFonts w:ascii="Arial" w:eastAsiaTheme="minorEastAsia" w:hAnsi="Arial" w:cs="Arial"/>
                <w:b/>
                <w:bCs/>
                <w:color w:val="000000"/>
                <w:kern w:val="24"/>
                <w:sz w:val="20"/>
                <w:szCs w:val="20"/>
              </w:rPr>
              <w:t>OD1</w:t>
            </w:r>
          </w:p>
        </w:tc>
        <w:tc>
          <w:tcPr>
            <w:tcW w:w="2591"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 w:type="dxa"/>
              <w:left w:w="144" w:type="dxa"/>
              <w:bottom w:w="14" w:type="dxa"/>
              <w:right w:w="14" w:type="dxa"/>
            </w:tcMar>
            <w:vAlign w:val="center"/>
            <w:hideMark/>
          </w:tcPr>
          <w:p w:rsidR="00A65072" w:rsidRPr="00A65072" w:rsidRDefault="00A65072" w:rsidP="00A65072">
            <w:pPr>
              <w:rPr>
                <w:rFonts w:ascii="Arial" w:hAnsi="Arial" w:cs="Arial"/>
                <w:sz w:val="36"/>
                <w:szCs w:val="36"/>
              </w:rPr>
            </w:pPr>
            <w:r w:rsidRPr="00A65072">
              <w:rPr>
                <w:rFonts w:ascii="Arial" w:hAnsi="Arial" w:cs="Arial"/>
                <w:color w:val="000000"/>
                <w:kern w:val="24"/>
                <w:sz w:val="20"/>
                <w:szCs w:val="20"/>
              </w:rPr>
              <w:t>We publish our open data on Bayanat, the UAE open data portals, and screenshot of online publication aligned with the UAE national direction and open data guidelines, including open licensing, the publication of raw data in machine readable format and able to be accessed anonymously</w:t>
            </w:r>
          </w:p>
        </w:tc>
        <w:tc>
          <w:tcPr>
            <w:tcW w:w="318" w:type="pct"/>
            <w:tcBorders>
              <w:top w:val="single" w:sz="24" w:space="0" w:color="F2F2F2"/>
              <w:left w:val="single" w:sz="24" w:space="0" w:color="F2F2F2"/>
              <w:bottom w:val="single" w:sz="24" w:space="0" w:color="F2F2F2"/>
              <w:right w:val="single" w:sz="24" w:space="0" w:color="F2F2F2"/>
            </w:tcBorders>
            <w:shd w:val="clear" w:color="auto" w:fill="FFFFFF"/>
            <w:tcMar>
              <w:top w:w="10" w:type="dxa"/>
              <w:left w:w="144" w:type="dxa"/>
              <w:bottom w:w="0" w:type="dxa"/>
              <w:right w:w="14" w:type="dxa"/>
            </w:tcMar>
            <w:vAlign w:val="center"/>
            <w:hideMark/>
          </w:tcPr>
          <w:p w:rsidR="00A65072" w:rsidRPr="00A65072" w:rsidRDefault="00A65072" w:rsidP="00A65072">
            <w:pPr>
              <w:jc w:val="center"/>
              <w:textAlignment w:val="top"/>
              <w:rPr>
                <w:rFonts w:ascii="Arial" w:hAnsi="Arial" w:cs="Arial"/>
                <w:sz w:val="36"/>
                <w:szCs w:val="36"/>
              </w:rPr>
            </w:pPr>
            <w:r w:rsidRPr="00A65072">
              <w:rPr>
                <w:rFonts w:ascii="Arial" w:hAnsi="Arial" w:cs="Arial"/>
                <w:color w:val="000000"/>
                <w:kern w:val="24"/>
                <w:sz w:val="20"/>
                <w:szCs w:val="20"/>
              </w:rPr>
              <w:t>10%</w:t>
            </w:r>
          </w:p>
        </w:tc>
        <w:tc>
          <w:tcPr>
            <w:tcW w:w="1778" w:type="pct"/>
            <w:tcBorders>
              <w:top w:val="single" w:sz="24" w:space="0" w:color="F2F2F2"/>
              <w:left w:val="single" w:sz="24" w:space="0" w:color="F2F2F2"/>
              <w:bottom w:val="single" w:sz="24" w:space="0" w:color="F2F2F2"/>
              <w:right w:val="single" w:sz="18" w:space="0" w:color="E7E6E6"/>
            </w:tcBorders>
            <w:shd w:val="clear" w:color="auto" w:fill="FFFFFF"/>
            <w:tcMar>
              <w:top w:w="12" w:type="dxa"/>
              <w:left w:w="14" w:type="dxa"/>
              <w:bottom w:w="14" w:type="dxa"/>
              <w:right w:w="14" w:type="dxa"/>
            </w:tcMar>
            <w:vAlign w:val="center"/>
            <w:hideMark/>
          </w:tcPr>
          <w:p w:rsidR="00A65072" w:rsidRPr="00A65072" w:rsidRDefault="00A65072" w:rsidP="00A65072">
            <w:pPr>
              <w:ind w:left="173"/>
              <w:textAlignment w:val="top"/>
              <w:rPr>
                <w:rFonts w:ascii="Arial" w:hAnsi="Arial" w:cs="Arial"/>
                <w:sz w:val="36"/>
                <w:szCs w:val="36"/>
              </w:rPr>
            </w:pPr>
            <w:r w:rsidRPr="00A65072">
              <w:rPr>
                <w:rFonts w:ascii="Arial" w:hAnsi="Arial" w:cs="Arial"/>
                <w:color w:val="000000"/>
                <w:kern w:val="24"/>
                <w:sz w:val="20"/>
                <w:szCs w:val="20"/>
              </w:rPr>
              <w:t xml:space="preserve">Copy of open data plan and policy </w:t>
            </w:r>
            <w:r w:rsidRPr="00A65072">
              <w:rPr>
                <w:rFonts w:ascii="Arial" w:eastAsiaTheme="minorEastAsia" w:hAnsi="Arial" w:cs="Arial"/>
                <w:color w:val="000000"/>
                <w:kern w:val="24"/>
                <w:sz w:val="20"/>
                <w:szCs w:val="20"/>
              </w:rPr>
              <w:t>dated in the last three years, and screen shot of online publication</w:t>
            </w:r>
          </w:p>
        </w:tc>
      </w:tr>
      <w:tr w:rsidR="00A65072" w:rsidRPr="00A65072" w:rsidTr="00A65072">
        <w:trPr>
          <w:trHeight w:val="334"/>
        </w:trPr>
        <w:tc>
          <w:tcPr>
            <w:tcW w:w="313"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jc w:val="center"/>
              <w:rPr>
                <w:rFonts w:ascii="Arial" w:hAnsi="Arial" w:cs="Arial"/>
                <w:sz w:val="36"/>
                <w:szCs w:val="36"/>
              </w:rPr>
            </w:pPr>
            <w:r w:rsidRPr="00A65072">
              <w:rPr>
                <w:rFonts w:ascii="Arial" w:hAnsi="Arial" w:cs="Arial"/>
                <w:b/>
                <w:bCs/>
                <w:color w:val="000000"/>
                <w:kern w:val="24"/>
                <w:sz w:val="20"/>
                <w:szCs w:val="20"/>
              </w:rPr>
              <w:t>OD2</w:t>
            </w:r>
          </w:p>
        </w:tc>
        <w:tc>
          <w:tcPr>
            <w:tcW w:w="2591"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 w:type="dxa"/>
              <w:left w:w="144" w:type="dxa"/>
              <w:bottom w:w="14" w:type="dxa"/>
              <w:right w:w="14" w:type="dxa"/>
            </w:tcMar>
            <w:vAlign w:val="center"/>
            <w:hideMark/>
          </w:tcPr>
          <w:p w:rsidR="00A65072" w:rsidRPr="00A65072" w:rsidRDefault="00A65072" w:rsidP="00A65072">
            <w:pPr>
              <w:rPr>
                <w:rFonts w:ascii="Arial" w:hAnsi="Arial" w:cs="Arial"/>
                <w:sz w:val="36"/>
                <w:szCs w:val="36"/>
              </w:rPr>
            </w:pPr>
            <w:r w:rsidRPr="00A65072">
              <w:rPr>
                <w:rFonts w:ascii="Arial" w:eastAsiaTheme="minorEastAsia" w:hAnsi="Arial" w:cstheme="minorBidi"/>
                <w:color w:val="000000"/>
                <w:kern w:val="24"/>
                <w:sz w:val="20"/>
                <w:szCs w:val="20"/>
              </w:rPr>
              <w:t xml:space="preserve">We publish our open data on </w:t>
            </w:r>
            <w:hyperlink r:id="rId11" w:history="1">
              <w:r w:rsidRPr="00A65072">
                <w:rPr>
                  <w:rFonts w:ascii="Arial" w:eastAsiaTheme="minorEastAsia" w:hAnsi="Arial" w:cstheme="minorBidi"/>
                  <w:color w:val="000000"/>
                  <w:kern w:val="24"/>
                  <w:sz w:val="20"/>
                  <w:szCs w:val="20"/>
                  <w:u w:val="single"/>
                </w:rPr>
                <w:t>Bayanet</w:t>
              </w:r>
            </w:hyperlink>
            <w:r w:rsidRPr="00A65072">
              <w:rPr>
                <w:rFonts w:ascii="Arial" w:eastAsiaTheme="minorEastAsia" w:hAnsi="Arial" w:cstheme="minorBidi"/>
                <w:color w:val="000000"/>
                <w:kern w:val="24"/>
                <w:sz w:val="20"/>
                <w:szCs w:val="20"/>
              </w:rPr>
              <w:t>, the UAE open data portal</w:t>
            </w:r>
          </w:p>
        </w:tc>
        <w:tc>
          <w:tcPr>
            <w:tcW w:w="318" w:type="pct"/>
            <w:tcBorders>
              <w:top w:val="single" w:sz="24" w:space="0" w:color="F2F2F2"/>
              <w:left w:val="single" w:sz="24" w:space="0" w:color="F2F2F2"/>
              <w:bottom w:val="single" w:sz="24" w:space="0" w:color="F2F2F2"/>
              <w:right w:val="single" w:sz="24" w:space="0" w:color="F2F2F2"/>
            </w:tcBorders>
            <w:shd w:val="clear" w:color="auto" w:fill="FFFFFF"/>
            <w:tcMar>
              <w:top w:w="10" w:type="dxa"/>
              <w:left w:w="144" w:type="dxa"/>
              <w:bottom w:w="0" w:type="dxa"/>
              <w:right w:w="14" w:type="dxa"/>
            </w:tcMar>
            <w:vAlign w:val="center"/>
            <w:hideMark/>
          </w:tcPr>
          <w:p w:rsidR="00A65072" w:rsidRPr="00A65072" w:rsidRDefault="00A65072" w:rsidP="00A65072">
            <w:pPr>
              <w:jc w:val="center"/>
              <w:textAlignment w:val="top"/>
              <w:rPr>
                <w:rFonts w:ascii="Arial" w:hAnsi="Arial" w:cs="Arial"/>
                <w:sz w:val="36"/>
                <w:szCs w:val="36"/>
              </w:rPr>
            </w:pPr>
            <w:r w:rsidRPr="00A65072">
              <w:rPr>
                <w:rFonts w:ascii="Arial" w:hAnsi="Arial" w:cs="Arial"/>
                <w:color w:val="000000"/>
                <w:kern w:val="24"/>
                <w:sz w:val="20"/>
                <w:szCs w:val="20"/>
              </w:rPr>
              <w:t>5%</w:t>
            </w:r>
          </w:p>
        </w:tc>
        <w:tc>
          <w:tcPr>
            <w:tcW w:w="1778" w:type="pct"/>
            <w:tcBorders>
              <w:top w:val="single" w:sz="24" w:space="0" w:color="F2F2F2"/>
              <w:left w:val="single" w:sz="24" w:space="0" w:color="F2F2F2"/>
              <w:bottom w:val="single" w:sz="24" w:space="0" w:color="F2F2F2"/>
              <w:right w:val="single" w:sz="18" w:space="0" w:color="E7E6E6"/>
            </w:tcBorders>
            <w:shd w:val="clear" w:color="auto" w:fill="FFFFFF"/>
            <w:tcMar>
              <w:top w:w="12" w:type="dxa"/>
              <w:left w:w="14" w:type="dxa"/>
              <w:bottom w:w="14" w:type="dxa"/>
              <w:right w:w="14" w:type="dxa"/>
            </w:tcMar>
            <w:vAlign w:val="center"/>
            <w:hideMark/>
          </w:tcPr>
          <w:p w:rsidR="00A65072" w:rsidRPr="00A65072" w:rsidRDefault="00A65072" w:rsidP="00A65072">
            <w:pPr>
              <w:ind w:left="173"/>
              <w:textAlignment w:val="top"/>
              <w:rPr>
                <w:rFonts w:ascii="Arial" w:hAnsi="Arial" w:cs="Arial"/>
                <w:sz w:val="36"/>
                <w:szCs w:val="36"/>
              </w:rPr>
            </w:pPr>
            <w:r w:rsidRPr="00A65072">
              <w:rPr>
                <w:rFonts w:ascii="Arial" w:eastAsiaTheme="minorEastAsia" w:hAnsi="Arial" w:cs="Arial"/>
                <w:color w:val="000000"/>
                <w:kern w:val="24"/>
                <w:sz w:val="20"/>
                <w:szCs w:val="20"/>
              </w:rPr>
              <w:t>Screenshot of government entity presence on Bayanet</w:t>
            </w:r>
          </w:p>
        </w:tc>
      </w:tr>
      <w:tr w:rsidR="00A65072" w:rsidRPr="00A65072" w:rsidTr="00A65072">
        <w:trPr>
          <w:trHeight w:val="528"/>
        </w:trPr>
        <w:tc>
          <w:tcPr>
            <w:tcW w:w="313"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jc w:val="center"/>
              <w:rPr>
                <w:rFonts w:ascii="Arial" w:hAnsi="Arial" w:cs="Arial"/>
                <w:sz w:val="36"/>
                <w:szCs w:val="36"/>
              </w:rPr>
            </w:pPr>
            <w:r w:rsidRPr="00A65072">
              <w:rPr>
                <w:rFonts w:ascii="Arial" w:hAnsi="Arial" w:cs="Arial"/>
                <w:b/>
                <w:bCs/>
                <w:color w:val="000000"/>
                <w:kern w:val="24"/>
                <w:sz w:val="20"/>
                <w:szCs w:val="20"/>
              </w:rPr>
              <w:t>OD3</w:t>
            </w:r>
          </w:p>
        </w:tc>
        <w:tc>
          <w:tcPr>
            <w:tcW w:w="2591"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 w:type="dxa"/>
              <w:left w:w="144" w:type="dxa"/>
              <w:bottom w:w="14" w:type="dxa"/>
              <w:right w:w="14" w:type="dxa"/>
            </w:tcMar>
            <w:vAlign w:val="center"/>
            <w:hideMark/>
          </w:tcPr>
          <w:p w:rsidR="00A65072" w:rsidRPr="00A65072" w:rsidRDefault="00A65072" w:rsidP="00A65072">
            <w:pPr>
              <w:rPr>
                <w:rFonts w:ascii="Arial" w:hAnsi="Arial" w:cs="Arial"/>
                <w:sz w:val="36"/>
                <w:szCs w:val="36"/>
              </w:rPr>
            </w:pPr>
            <w:r w:rsidRPr="00A65072">
              <w:rPr>
                <w:rFonts w:ascii="Arial" w:hAnsi="Arial" w:cs="Arial"/>
                <w:color w:val="000000"/>
                <w:kern w:val="24"/>
                <w:sz w:val="20"/>
                <w:szCs w:val="20"/>
              </w:rPr>
              <w:t>We publish guidance on the use of our open datasets including metadata or data dictionary information</w:t>
            </w:r>
          </w:p>
        </w:tc>
        <w:tc>
          <w:tcPr>
            <w:tcW w:w="318" w:type="pct"/>
            <w:tcBorders>
              <w:top w:val="single" w:sz="24" w:space="0" w:color="F2F2F2"/>
              <w:left w:val="single" w:sz="24" w:space="0" w:color="F2F2F2"/>
              <w:bottom w:val="single" w:sz="24" w:space="0" w:color="F2F2F2"/>
              <w:right w:val="single" w:sz="24" w:space="0" w:color="F2F2F2"/>
            </w:tcBorders>
            <w:shd w:val="clear" w:color="auto" w:fill="FFFFFF"/>
            <w:tcMar>
              <w:top w:w="10" w:type="dxa"/>
              <w:left w:w="144" w:type="dxa"/>
              <w:bottom w:w="0" w:type="dxa"/>
              <w:right w:w="14" w:type="dxa"/>
            </w:tcMar>
            <w:vAlign w:val="center"/>
            <w:hideMark/>
          </w:tcPr>
          <w:p w:rsidR="00A65072" w:rsidRPr="00A65072" w:rsidRDefault="00A65072" w:rsidP="00A65072">
            <w:pPr>
              <w:jc w:val="center"/>
              <w:textAlignment w:val="center"/>
              <w:rPr>
                <w:rFonts w:ascii="Arial" w:hAnsi="Arial" w:cs="Arial"/>
                <w:sz w:val="36"/>
                <w:szCs w:val="36"/>
              </w:rPr>
            </w:pPr>
            <w:r w:rsidRPr="00A65072">
              <w:rPr>
                <w:rFonts w:ascii="Arial" w:hAnsi="Arial" w:cs="Arial"/>
                <w:color w:val="000000"/>
                <w:kern w:val="24"/>
                <w:sz w:val="20"/>
                <w:szCs w:val="20"/>
              </w:rPr>
              <w:t>10%</w:t>
            </w:r>
          </w:p>
        </w:tc>
        <w:tc>
          <w:tcPr>
            <w:tcW w:w="1778" w:type="pct"/>
            <w:tcBorders>
              <w:top w:val="single" w:sz="24" w:space="0" w:color="F2F2F2"/>
              <w:left w:val="single" w:sz="24" w:space="0" w:color="F2F2F2"/>
              <w:bottom w:val="single" w:sz="24" w:space="0" w:color="F2F2F2"/>
              <w:right w:val="single" w:sz="18" w:space="0" w:color="E7E6E6"/>
            </w:tcBorders>
            <w:shd w:val="clear" w:color="auto" w:fill="FFFFFF"/>
            <w:tcMar>
              <w:top w:w="12" w:type="dxa"/>
              <w:left w:w="14" w:type="dxa"/>
              <w:bottom w:w="14" w:type="dxa"/>
              <w:right w:w="14" w:type="dxa"/>
            </w:tcMar>
            <w:vAlign w:val="center"/>
            <w:hideMark/>
          </w:tcPr>
          <w:p w:rsidR="00A65072" w:rsidRPr="00A65072" w:rsidRDefault="00A65072" w:rsidP="00A65072">
            <w:pPr>
              <w:ind w:left="173"/>
              <w:textAlignment w:val="top"/>
              <w:rPr>
                <w:rFonts w:ascii="Arial" w:hAnsi="Arial" w:cs="Arial"/>
                <w:sz w:val="36"/>
                <w:szCs w:val="36"/>
              </w:rPr>
            </w:pPr>
            <w:r w:rsidRPr="00A65072">
              <w:rPr>
                <w:rFonts w:ascii="Arial" w:eastAsiaTheme="minorEastAsia" w:hAnsi="Arial" w:cs="Arial"/>
                <w:color w:val="000000"/>
                <w:kern w:val="24"/>
                <w:sz w:val="20"/>
                <w:szCs w:val="20"/>
              </w:rPr>
              <w:t>Copy of guidance dated in the last three years, and screenshot of online publication of the guidance with an example of how the metadata is provided.</w:t>
            </w:r>
          </w:p>
        </w:tc>
      </w:tr>
      <w:tr w:rsidR="00A65072" w:rsidRPr="00A65072" w:rsidTr="00A65072">
        <w:trPr>
          <w:trHeight w:val="394"/>
        </w:trPr>
        <w:tc>
          <w:tcPr>
            <w:tcW w:w="313"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jc w:val="center"/>
              <w:rPr>
                <w:rFonts w:ascii="Arial" w:hAnsi="Arial" w:cs="Arial"/>
                <w:sz w:val="36"/>
                <w:szCs w:val="36"/>
              </w:rPr>
            </w:pPr>
            <w:r w:rsidRPr="00A65072">
              <w:rPr>
                <w:rFonts w:ascii="Arial" w:hAnsi="Arial" w:cs="Arial"/>
                <w:b/>
                <w:bCs/>
                <w:color w:val="000000" w:themeColor="text1"/>
                <w:kern w:val="24"/>
                <w:sz w:val="20"/>
                <w:szCs w:val="20"/>
              </w:rPr>
              <w:t>OD4</w:t>
            </w:r>
          </w:p>
        </w:tc>
        <w:tc>
          <w:tcPr>
            <w:tcW w:w="2591"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 w:type="dxa"/>
              <w:left w:w="144" w:type="dxa"/>
              <w:bottom w:w="14" w:type="dxa"/>
              <w:right w:w="14" w:type="dxa"/>
            </w:tcMar>
            <w:vAlign w:val="center"/>
            <w:hideMark/>
          </w:tcPr>
          <w:p w:rsidR="00A65072" w:rsidRPr="00A65072" w:rsidRDefault="00A65072" w:rsidP="00A65072">
            <w:pPr>
              <w:rPr>
                <w:rFonts w:ascii="Arial" w:hAnsi="Arial" w:cs="Arial"/>
                <w:sz w:val="36"/>
                <w:szCs w:val="36"/>
              </w:rPr>
            </w:pPr>
            <w:r w:rsidRPr="00A65072">
              <w:rPr>
                <w:rFonts w:ascii="Arial" w:eastAsiaTheme="minorEastAsia" w:hAnsi="Arial" w:cstheme="minorBidi"/>
                <w:color w:val="000000"/>
                <w:kern w:val="24"/>
                <w:sz w:val="20"/>
                <w:szCs w:val="20"/>
              </w:rPr>
              <w:t>We publish datasets that show how our entity contributes to the Sustainable Development Goals (SDGs)</w:t>
            </w:r>
          </w:p>
        </w:tc>
        <w:tc>
          <w:tcPr>
            <w:tcW w:w="318" w:type="pct"/>
            <w:tcBorders>
              <w:top w:val="single" w:sz="24" w:space="0" w:color="F2F2F2"/>
              <w:left w:val="single" w:sz="24" w:space="0" w:color="F2F2F2"/>
              <w:bottom w:val="single" w:sz="24" w:space="0" w:color="F2F2F2"/>
              <w:right w:val="single" w:sz="24" w:space="0" w:color="F2F2F2"/>
            </w:tcBorders>
            <w:shd w:val="clear" w:color="auto" w:fill="FFFFFF"/>
            <w:tcMar>
              <w:top w:w="10" w:type="dxa"/>
              <w:left w:w="144" w:type="dxa"/>
              <w:bottom w:w="0" w:type="dxa"/>
              <w:right w:w="14" w:type="dxa"/>
            </w:tcMar>
            <w:vAlign w:val="center"/>
            <w:hideMark/>
          </w:tcPr>
          <w:p w:rsidR="00A65072" w:rsidRPr="00A65072" w:rsidRDefault="00A65072" w:rsidP="00A65072">
            <w:pPr>
              <w:jc w:val="center"/>
              <w:textAlignment w:val="top"/>
              <w:rPr>
                <w:rFonts w:ascii="Arial" w:hAnsi="Arial" w:cs="Arial"/>
                <w:sz w:val="36"/>
                <w:szCs w:val="36"/>
              </w:rPr>
            </w:pPr>
            <w:r w:rsidRPr="00A65072">
              <w:rPr>
                <w:rFonts w:ascii="Arial" w:hAnsi="Arial" w:cs="Arial"/>
                <w:color w:val="000000"/>
                <w:kern w:val="24"/>
                <w:sz w:val="20"/>
                <w:szCs w:val="20"/>
              </w:rPr>
              <w:t>5%</w:t>
            </w:r>
          </w:p>
        </w:tc>
        <w:tc>
          <w:tcPr>
            <w:tcW w:w="1778" w:type="pct"/>
            <w:tcBorders>
              <w:top w:val="single" w:sz="24" w:space="0" w:color="F2F2F2"/>
              <w:left w:val="single" w:sz="24" w:space="0" w:color="F2F2F2"/>
              <w:bottom w:val="single" w:sz="24" w:space="0" w:color="F2F2F2"/>
              <w:right w:val="single" w:sz="18" w:space="0" w:color="E7E6E6"/>
            </w:tcBorders>
            <w:shd w:val="clear" w:color="auto" w:fill="FFFFFF"/>
            <w:tcMar>
              <w:top w:w="12" w:type="dxa"/>
              <w:left w:w="14" w:type="dxa"/>
              <w:bottom w:w="14" w:type="dxa"/>
              <w:right w:w="14" w:type="dxa"/>
            </w:tcMar>
            <w:vAlign w:val="center"/>
            <w:hideMark/>
          </w:tcPr>
          <w:p w:rsidR="00A65072" w:rsidRPr="00A65072" w:rsidRDefault="00A65072" w:rsidP="00A65072">
            <w:pPr>
              <w:ind w:left="173"/>
              <w:textAlignment w:val="top"/>
              <w:rPr>
                <w:rFonts w:ascii="Arial" w:hAnsi="Arial" w:cs="Arial"/>
                <w:sz w:val="36"/>
                <w:szCs w:val="36"/>
              </w:rPr>
            </w:pPr>
            <w:r w:rsidRPr="00A65072">
              <w:rPr>
                <w:rFonts w:ascii="Arial" w:eastAsiaTheme="minorEastAsia" w:hAnsi="Arial" w:cs="Arial"/>
                <w:color w:val="000000"/>
                <w:kern w:val="24"/>
                <w:sz w:val="20"/>
                <w:szCs w:val="20"/>
              </w:rPr>
              <w:t>Report on alignment of published datasets with SDGs dated in the last three years</w:t>
            </w:r>
          </w:p>
        </w:tc>
      </w:tr>
      <w:tr w:rsidR="00A65072" w:rsidRPr="00A65072" w:rsidTr="00A65072">
        <w:trPr>
          <w:trHeight w:val="528"/>
        </w:trPr>
        <w:tc>
          <w:tcPr>
            <w:tcW w:w="313"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jc w:val="center"/>
              <w:rPr>
                <w:rFonts w:ascii="Arial" w:hAnsi="Arial" w:cs="Arial"/>
                <w:sz w:val="36"/>
                <w:szCs w:val="36"/>
              </w:rPr>
            </w:pPr>
            <w:r w:rsidRPr="00A65072">
              <w:rPr>
                <w:rFonts w:ascii="Arial" w:hAnsi="Arial" w:cs="Arial"/>
                <w:b/>
                <w:bCs/>
                <w:color w:val="000000"/>
                <w:kern w:val="24"/>
                <w:sz w:val="20"/>
                <w:szCs w:val="20"/>
              </w:rPr>
              <w:t>OD5</w:t>
            </w:r>
          </w:p>
        </w:tc>
        <w:tc>
          <w:tcPr>
            <w:tcW w:w="2591"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 w:type="dxa"/>
              <w:left w:w="144" w:type="dxa"/>
              <w:bottom w:w="14" w:type="dxa"/>
              <w:right w:w="14" w:type="dxa"/>
            </w:tcMar>
            <w:vAlign w:val="center"/>
            <w:hideMark/>
          </w:tcPr>
          <w:p w:rsidR="00A65072" w:rsidRPr="00A65072" w:rsidRDefault="00A65072" w:rsidP="00A65072">
            <w:pPr>
              <w:rPr>
                <w:rFonts w:ascii="Arial" w:hAnsi="Arial" w:cs="Arial"/>
                <w:sz w:val="36"/>
                <w:szCs w:val="36"/>
              </w:rPr>
            </w:pPr>
            <w:r w:rsidRPr="00A65072">
              <w:rPr>
                <w:rFonts w:ascii="Arial" w:hAnsi="Arial" w:cs="Arial"/>
                <w:color w:val="000000"/>
                <w:kern w:val="24"/>
                <w:sz w:val="20"/>
                <w:szCs w:val="20"/>
              </w:rPr>
              <w:t>We publish open datasets with geospatial information</w:t>
            </w:r>
          </w:p>
        </w:tc>
        <w:tc>
          <w:tcPr>
            <w:tcW w:w="318" w:type="pct"/>
            <w:tcBorders>
              <w:top w:val="single" w:sz="24" w:space="0" w:color="F2F2F2"/>
              <w:left w:val="single" w:sz="24" w:space="0" w:color="F2F2F2"/>
              <w:bottom w:val="single" w:sz="24" w:space="0" w:color="F2F2F2"/>
              <w:right w:val="single" w:sz="24" w:space="0" w:color="F2F2F2"/>
            </w:tcBorders>
            <w:shd w:val="clear" w:color="auto" w:fill="FFFFFF"/>
            <w:tcMar>
              <w:top w:w="10" w:type="dxa"/>
              <w:left w:w="144" w:type="dxa"/>
              <w:bottom w:w="0" w:type="dxa"/>
              <w:right w:w="14" w:type="dxa"/>
            </w:tcMar>
            <w:vAlign w:val="center"/>
            <w:hideMark/>
          </w:tcPr>
          <w:p w:rsidR="00A65072" w:rsidRPr="00A65072" w:rsidRDefault="00A65072" w:rsidP="00A65072">
            <w:pPr>
              <w:jc w:val="center"/>
              <w:textAlignment w:val="top"/>
              <w:rPr>
                <w:rFonts w:ascii="Arial" w:hAnsi="Arial" w:cs="Arial"/>
                <w:sz w:val="36"/>
                <w:szCs w:val="36"/>
              </w:rPr>
            </w:pPr>
            <w:r w:rsidRPr="00A65072">
              <w:rPr>
                <w:rFonts w:ascii="Arial" w:hAnsi="Arial" w:cs="Arial"/>
                <w:color w:val="000000"/>
                <w:kern w:val="24"/>
                <w:sz w:val="20"/>
                <w:szCs w:val="20"/>
              </w:rPr>
              <w:t>5%</w:t>
            </w:r>
          </w:p>
        </w:tc>
        <w:tc>
          <w:tcPr>
            <w:tcW w:w="1778" w:type="pct"/>
            <w:tcBorders>
              <w:top w:val="single" w:sz="24" w:space="0" w:color="F2F2F2"/>
              <w:left w:val="single" w:sz="24" w:space="0" w:color="F2F2F2"/>
              <w:bottom w:val="single" w:sz="24" w:space="0" w:color="F2F2F2"/>
              <w:right w:val="single" w:sz="18" w:space="0" w:color="E7E6E6"/>
            </w:tcBorders>
            <w:shd w:val="clear" w:color="auto" w:fill="FFFFFF"/>
            <w:tcMar>
              <w:top w:w="12" w:type="dxa"/>
              <w:left w:w="14" w:type="dxa"/>
              <w:bottom w:w="14" w:type="dxa"/>
              <w:right w:w="14" w:type="dxa"/>
            </w:tcMar>
            <w:vAlign w:val="center"/>
            <w:hideMark/>
          </w:tcPr>
          <w:p w:rsidR="00A65072" w:rsidRPr="00A65072" w:rsidRDefault="00A65072" w:rsidP="00A65072">
            <w:pPr>
              <w:ind w:left="173"/>
              <w:textAlignment w:val="top"/>
              <w:rPr>
                <w:rFonts w:ascii="Arial" w:hAnsi="Arial" w:cs="Arial"/>
                <w:sz w:val="36"/>
                <w:szCs w:val="36"/>
              </w:rPr>
            </w:pPr>
            <w:r w:rsidRPr="00A65072">
              <w:rPr>
                <w:rFonts w:ascii="Arial" w:eastAsiaTheme="minorEastAsia" w:hAnsi="Arial" w:cs="Arial"/>
                <w:color w:val="000000"/>
                <w:kern w:val="24"/>
                <w:sz w:val="20"/>
                <w:szCs w:val="20"/>
              </w:rPr>
              <w:t>Example of open data set with geospatial information published in the last year</w:t>
            </w:r>
          </w:p>
        </w:tc>
      </w:tr>
      <w:tr w:rsidR="00A65072" w:rsidRPr="00A65072" w:rsidTr="00A65072">
        <w:trPr>
          <w:trHeight w:val="528"/>
        </w:trPr>
        <w:tc>
          <w:tcPr>
            <w:tcW w:w="313"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jc w:val="center"/>
              <w:rPr>
                <w:rFonts w:ascii="Arial" w:hAnsi="Arial" w:cs="Arial"/>
                <w:sz w:val="36"/>
                <w:szCs w:val="36"/>
              </w:rPr>
            </w:pPr>
            <w:r w:rsidRPr="00A65072">
              <w:rPr>
                <w:rFonts w:ascii="Arial" w:hAnsi="Arial" w:cs="Arial"/>
                <w:b/>
                <w:bCs/>
                <w:color w:val="000000"/>
                <w:kern w:val="24"/>
                <w:sz w:val="20"/>
                <w:szCs w:val="20"/>
              </w:rPr>
              <w:t>OD6</w:t>
            </w:r>
          </w:p>
        </w:tc>
        <w:tc>
          <w:tcPr>
            <w:tcW w:w="2591"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 w:type="dxa"/>
              <w:left w:w="144" w:type="dxa"/>
              <w:bottom w:w="14" w:type="dxa"/>
              <w:right w:w="14" w:type="dxa"/>
            </w:tcMar>
            <w:vAlign w:val="center"/>
            <w:hideMark/>
          </w:tcPr>
          <w:p w:rsidR="00A65072" w:rsidRPr="00A65072" w:rsidRDefault="00A65072" w:rsidP="00A65072">
            <w:pPr>
              <w:rPr>
                <w:rFonts w:ascii="Arial" w:hAnsi="Arial" w:cs="Arial"/>
                <w:sz w:val="36"/>
                <w:szCs w:val="36"/>
              </w:rPr>
            </w:pPr>
            <w:r w:rsidRPr="00A65072">
              <w:rPr>
                <w:rFonts w:ascii="Arial" w:hAnsi="Arial" w:cs="Arial"/>
                <w:color w:val="000000"/>
                <w:kern w:val="24"/>
                <w:sz w:val="20"/>
                <w:szCs w:val="20"/>
              </w:rPr>
              <w:t>We publish open data sets with real-time information</w:t>
            </w:r>
          </w:p>
        </w:tc>
        <w:tc>
          <w:tcPr>
            <w:tcW w:w="318" w:type="pct"/>
            <w:tcBorders>
              <w:top w:val="single" w:sz="24" w:space="0" w:color="F2F2F2"/>
              <w:left w:val="single" w:sz="24" w:space="0" w:color="F2F2F2"/>
              <w:bottom w:val="single" w:sz="24" w:space="0" w:color="F2F2F2"/>
              <w:right w:val="single" w:sz="24" w:space="0" w:color="F2F2F2"/>
            </w:tcBorders>
            <w:shd w:val="clear" w:color="auto" w:fill="FFFFFF"/>
            <w:tcMar>
              <w:top w:w="10" w:type="dxa"/>
              <w:left w:w="144" w:type="dxa"/>
              <w:bottom w:w="0" w:type="dxa"/>
              <w:right w:w="14" w:type="dxa"/>
            </w:tcMar>
            <w:vAlign w:val="center"/>
            <w:hideMark/>
          </w:tcPr>
          <w:p w:rsidR="00A65072" w:rsidRPr="00A65072" w:rsidRDefault="00A65072" w:rsidP="00A65072">
            <w:pPr>
              <w:jc w:val="center"/>
              <w:textAlignment w:val="center"/>
              <w:rPr>
                <w:rFonts w:ascii="Arial" w:hAnsi="Arial" w:cs="Arial"/>
                <w:sz w:val="36"/>
                <w:szCs w:val="36"/>
              </w:rPr>
            </w:pPr>
            <w:r w:rsidRPr="00A65072">
              <w:rPr>
                <w:rFonts w:ascii="Arial" w:hAnsi="Arial" w:cs="Arial"/>
                <w:color w:val="000000"/>
                <w:kern w:val="24"/>
                <w:sz w:val="20"/>
                <w:szCs w:val="20"/>
              </w:rPr>
              <w:t>5%</w:t>
            </w:r>
          </w:p>
        </w:tc>
        <w:tc>
          <w:tcPr>
            <w:tcW w:w="1778" w:type="pct"/>
            <w:tcBorders>
              <w:top w:val="single" w:sz="24" w:space="0" w:color="F2F2F2"/>
              <w:left w:val="single" w:sz="24" w:space="0" w:color="F2F2F2"/>
              <w:bottom w:val="single" w:sz="24" w:space="0" w:color="F2F2F2"/>
              <w:right w:val="single" w:sz="18" w:space="0" w:color="E7E6E6"/>
            </w:tcBorders>
            <w:shd w:val="clear" w:color="auto" w:fill="FFFFFF"/>
            <w:tcMar>
              <w:top w:w="12" w:type="dxa"/>
              <w:left w:w="14" w:type="dxa"/>
              <w:bottom w:w="14" w:type="dxa"/>
              <w:right w:w="14" w:type="dxa"/>
            </w:tcMar>
            <w:vAlign w:val="center"/>
            <w:hideMark/>
          </w:tcPr>
          <w:p w:rsidR="00A65072" w:rsidRPr="00A65072" w:rsidRDefault="00A65072" w:rsidP="00A65072">
            <w:pPr>
              <w:ind w:left="173"/>
              <w:textAlignment w:val="top"/>
              <w:rPr>
                <w:rFonts w:ascii="Arial" w:hAnsi="Arial" w:cs="Arial"/>
                <w:sz w:val="36"/>
                <w:szCs w:val="36"/>
              </w:rPr>
            </w:pPr>
            <w:r w:rsidRPr="00A65072">
              <w:rPr>
                <w:rFonts w:ascii="Arial" w:eastAsiaTheme="minorEastAsia" w:hAnsi="Arial" w:cs="Arial"/>
                <w:color w:val="000000"/>
                <w:kern w:val="24"/>
                <w:sz w:val="20"/>
                <w:szCs w:val="20"/>
              </w:rPr>
              <w:t>Example of open data set with real-time information published in the last year</w:t>
            </w:r>
          </w:p>
        </w:tc>
      </w:tr>
      <w:tr w:rsidR="00A65072" w:rsidRPr="00A65072" w:rsidTr="00A65072">
        <w:trPr>
          <w:trHeight w:val="528"/>
        </w:trPr>
        <w:tc>
          <w:tcPr>
            <w:tcW w:w="313"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jc w:val="center"/>
              <w:rPr>
                <w:rFonts w:ascii="Arial" w:hAnsi="Arial" w:cs="Arial"/>
                <w:sz w:val="36"/>
                <w:szCs w:val="36"/>
              </w:rPr>
            </w:pPr>
            <w:r w:rsidRPr="00A65072">
              <w:rPr>
                <w:rFonts w:ascii="Arial" w:hAnsi="Arial" w:cs="Arial"/>
                <w:b/>
                <w:bCs/>
                <w:color w:val="000000" w:themeColor="text1"/>
                <w:kern w:val="24"/>
                <w:sz w:val="20"/>
                <w:szCs w:val="20"/>
              </w:rPr>
              <w:t>OD7</w:t>
            </w:r>
          </w:p>
        </w:tc>
        <w:tc>
          <w:tcPr>
            <w:tcW w:w="2591"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 w:type="dxa"/>
              <w:left w:w="144" w:type="dxa"/>
              <w:bottom w:w="14" w:type="dxa"/>
              <w:right w:w="14" w:type="dxa"/>
            </w:tcMar>
            <w:vAlign w:val="center"/>
            <w:hideMark/>
          </w:tcPr>
          <w:p w:rsidR="00A65072" w:rsidRPr="00A65072" w:rsidRDefault="00A65072" w:rsidP="00A65072">
            <w:pPr>
              <w:textAlignment w:val="center"/>
              <w:rPr>
                <w:rFonts w:ascii="Arial" w:hAnsi="Arial" w:cs="Arial"/>
                <w:sz w:val="36"/>
                <w:szCs w:val="36"/>
              </w:rPr>
            </w:pPr>
            <w:r w:rsidRPr="00A65072">
              <w:rPr>
                <w:rFonts w:ascii="Arial" w:hAnsi="Arial" w:cs="Arial"/>
                <w:color w:val="000000"/>
                <w:kern w:val="24"/>
                <w:sz w:val="20"/>
                <w:szCs w:val="20"/>
              </w:rPr>
              <w:t>We publish (on our website or on bayanat.ae) information on the government budget in our sector for the next year</w:t>
            </w:r>
          </w:p>
        </w:tc>
        <w:tc>
          <w:tcPr>
            <w:tcW w:w="318" w:type="pct"/>
            <w:tcBorders>
              <w:top w:val="single" w:sz="24" w:space="0" w:color="F2F2F2"/>
              <w:left w:val="single" w:sz="24" w:space="0" w:color="F2F2F2"/>
              <w:bottom w:val="single" w:sz="24" w:space="0" w:color="F2F2F2"/>
              <w:right w:val="single" w:sz="24" w:space="0" w:color="F2F2F2"/>
            </w:tcBorders>
            <w:shd w:val="clear" w:color="auto" w:fill="FFFFFF"/>
            <w:tcMar>
              <w:top w:w="10" w:type="dxa"/>
              <w:left w:w="144" w:type="dxa"/>
              <w:bottom w:w="0" w:type="dxa"/>
              <w:right w:w="14" w:type="dxa"/>
            </w:tcMar>
            <w:vAlign w:val="center"/>
            <w:hideMark/>
          </w:tcPr>
          <w:p w:rsidR="00A65072" w:rsidRPr="00A65072" w:rsidRDefault="00A65072" w:rsidP="00A65072">
            <w:pPr>
              <w:jc w:val="center"/>
              <w:textAlignment w:val="top"/>
              <w:rPr>
                <w:rFonts w:ascii="Arial" w:hAnsi="Arial" w:cs="Arial"/>
                <w:sz w:val="36"/>
                <w:szCs w:val="36"/>
              </w:rPr>
            </w:pPr>
            <w:r w:rsidRPr="00A65072">
              <w:rPr>
                <w:rFonts w:ascii="Arial" w:hAnsi="Arial" w:cs="Arial"/>
                <w:color w:val="000000"/>
                <w:kern w:val="24"/>
                <w:sz w:val="20"/>
                <w:szCs w:val="20"/>
              </w:rPr>
              <w:t>5%</w:t>
            </w:r>
          </w:p>
        </w:tc>
        <w:tc>
          <w:tcPr>
            <w:tcW w:w="1778" w:type="pct"/>
            <w:tcBorders>
              <w:top w:val="single" w:sz="24" w:space="0" w:color="F2F2F2"/>
              <w:left w:val="single" w:sz="24" w:space="0" w:color="F2F2F2"/>
              <w:bottom w:val="single" w:sz="24" w:space="0" w:color="F2F2F2"/>
              <w:right w:val="single" w:sz="18" w:space="0" w:color="E7E6E6"/>
            </w:tcBorders>
            <w:shd w:val="clear" w:color="auto" w:fill="FFFFFF"/>
            <w:tcMar>
              <w:top w:w="12" w:type="dxa"/>
              <w:left w:w="14" w:type="dxa"/>
              <w:bottom w:w="14" w:type="dxa"/>
              <w:right w:w="14" w:type="dxa"/>
            </w:tcMar>
            <w:vAlign w:val="center"/>
            <w:hideMark/>
          </w:tcPr>
          <w:p w:rsidR="00A65072" w:rsidRPr="00A65072" w:rsidRDefault="00A65072" w:rsidP="00A65072">
            <w:pPr>
              <w:ind w:left="173"/>
              <w:textAlignment w:val="top"/>
              <w:rPr>
                <w:rFonts w:ascii="Arial" w:hAnsi="Arial" w:cs="Arial"/>
                <w:sz w:val="36"/>
                <w:szCs w:val="36"/>
              </w:rPr>
            </w:pPr>
            <w:r w:rsidRPr="00A65072">
              <w:rPr>
                <w:rFonts w:ascii="Arial" w:eastAsiaTheme="minorEastAsia" w:hAnsi="Arial" w:cs="Arial"/>
                <w:color w:val="000000"/>
                <w:kern w:val="24"/>
                <w:sz w:val="20"/>
                <w:szCs w:val="20"/>
              </w:rPr>
              <w:t>Report on government budget in our sector for next year and screenshot of online publication</w:t>
            </w:r>
          </w:p>
        </w:tc>
      </w:tr>
      <w:tr w:rsidR="00A65072" w:rsidRPr="00A65072" w:rsidTr="00A65072">
        <w:trPr>
          <w:trHeight w:val="528"/>
        </w:trPr>
        <w:tc>
          <w:tcPr>
            <w:tcW w:w="313"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jc w:val="center"/>
              <w:rPr>
                <w:rFonts w:ascii="Arial" w:hAnsi="Arial" w:cs="Arial"/>
                <w:sz w:val="36"/>
                <w:szCs w:val="36"/>
              </w:rPr>
            </w:pPr>
            <w:r w:rsidRPr="00A65072">
              <w:rPr>
                <w:rFonts w:ascii="Arial" w:hAnsi="Arial" w:cs="Arial"/>
                <w:b/>
                <w:bCs/>
                <w:color w:val="000000" w:themeColor="text1"/>
                <w:kern w:val="24"/>
                <w:sz w:val="20"/>
                <w:szCs w:val="20"/>
              </w:rPr>
              <w:t>OD8</w:t>
            </w:r>
          </w:p>
        </w:tc>
        <w:tc>
          <w:tcPr>
            <w:tcW w:w="2591"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 w:type="dxa"/>
              <w:left w:w="144" w:type="dxa"/>
              <w:bottom w:w="14" w:type="dxa"/>
              <w:right w:w="14" w:type="dxa"/>
            </w:tcMar>
            <w:vAlign w:val="center"/>
            <w:hideMark/>
          </w:tcPr>
          <w:p w:rsidR="00A65072" w:rsidRPr="00A65072" w:rsidRDefault="00A65072" w:rsidP="00A65072">
            <w:pPr>
              <w:textAlignment w:val="bottom"/>
              <w:rPr>
                <w:rFonts w:ascii="Arial" w:hAnsi="Arial" w:cs="Arial"/>
                <w:sz w:val="36"/>
                <w:szCs w:val="36"/>
              </w:rPr>
            </w:pPr>
            <w:r w:rsidRPr="00A65072">
              <w:rPr>
                <w:rFonts w:ascii="Arial" w:eastAsiaTheme="minorEastAsia" w:hAnsi="Arial" w:cs="Arial"/>
                <w:color w:val="000000"/>
                <w:kern w:val="24"/>
                <w:sz w:val="20"/>
                <w:szCs w:val="20"/>
              </w:rPr>
              <w:t xml:space="preserve">We publish (on our website or on bayanat.ae) information about budget and expenditure in the past year as Open Government data </w:t>
            </w:r>
          </w:p>
        </w:tc>
        <w:tc>
          <w:tcPr>
            <w:tcW w:w="318" w:type="pct"/>
            <w:tcBorders>
              <w:top w:val="single" w:sz="24" w:space="0" w:color="F2F2F2"/>
              <w:left w:val="single" w:sz="24" w:space="0" w:color="F2F2F2"/>
              <w:bottom w:val="single" w:sz="24" w:space="0" w:color="F2F2F2"/>
              <w:right w:val="single" w:sz="24" w:space="0" w:color="F2F2F2"/>
            </w:tcBorders>
            <w:shd w:val="clear" w:color="auto" w:fill="FFFFFF"/>
            <w:tcMar>
              <w:top w:w="10" w:type="dxa"/>
              <w:left w:w="144" w:type="dxa"/>
              <w:bottom w:w="0" w:type="dxa"/>
              <w:right w:w="14" w:type="dxa"/>
            </w:tcMar>
            <w:vAlign w:val="center"/>
            <w:hideMark/>
          </w:tcPr>
          <w:p w:rsidR="00A65072" w:rsidRPr="00A65072" w:rsidRDefault="00A65072" w:rsidP="00A65072">
            <w:pPr>
              <w:jc w:val="center"/>
              <w:textAlignment w:val="top"/>
              <w:rPr>
                <w:rFonts w:ascii="Arial" w:hAnsi="Arial" w:cs="Arial"/>
                <w:sz w:val="36"/>
                <w:szCs w:val="36"/>
              </w:rPr>
            </w:pPr>
            <w:r w:rsidRPr="00A65072">
              <w:rPr>
                <w:rFonts w:ascii="Arial" w:hAnsi="Arial" w:cs="Arial"/>
                <w:color w:val="000000"/>
                <w:kern w:val="24"/>
                <w:sz w:val="20"/>
                <w:szCs w:val="20"/>
              </w:rPr>
              <w:t>5%</w:t>
            </w:r>
          </w:p>
        </w:tc>
        <w:tc>
          <w:tcPr>
            <w:tcW w:w="1778" w:type="pct"/>
            <w:tcBorders>
              <w:top w:val="single" w:sz="24" w:space="0" w:color="F2F2F2"/>
              <w:left w:val="single" w:sz="24" w:space="0" w:color="F2F2F2"/>
              <w:bottom w:val="single" w:sz="24" w:space="0" w:color="F2F2F2"/>
              <w:right w:val="single" w:sz="18" w:space="0" w:color="E7E6E6"/>
            </w:tcBorders>
            <w:shd w:val="clear" w:color="auto" w:fill="FFFFFF"/>
            <w:tcMar>
              <w:top w:w="12" w:type="dxa"/>
              <w:left w:w="14" w:type="dxa"/>
              <w:bottom w:w="14" w:type="dxa"/>
              <w:right w:w="14" w:type="dxa"/>
            </w:tcMar>
            <w:vAlign w:val="center"/>
            <w:hideMark/>
          </w:tcPr>
          <w:p w:rsidR="00A65072" w:rsidRPr="00A65072" w:rsidRDefault="00A65072" w:rsidP="00A65072">
            <w:pPr>
              <w:ind w:left="173"/>
              <w:textAlignment w:val="top"/>
              <w:rPr>
                <w:rFonts w:ascii="Arial" w:hAnsi="Arial" w:cs="Arial"/>
                <w:sz w:val="36"/>
                <w:szCs w:val="36"/>
              </w:rPr>
            </w:pPr>
            <w:r w:rsidRPr="00A65072">
              <w:rPr>
                <w:rFonts w:ascii="Arial" w:eastAsiaTheme="minorEastAsia" w:hAnsi="Arial" w:cs="Arial"/>
                <w:color w:val="000000"/>
                <w:kern w:val="24"/>
                <w:sz w:val="20"/>
                <w:szCs w:val="20"/>
              </w:rPr>
              <w:t xml:space="preserve">Report on government budget and expenditure in our sector for last year and </w:t>
            </w:r>
            <w:r w:rsidRPr="00A65072">
              <w:rPr>
                <w:rFonts w:ascii="Arial" w:eastAsiaTheme="minorEastAsia" w:hAnsi="Arial" w:cs="Arial"/>
                <w:color w:val="000000"/>
                <w:kern w:val="24"/>
                <w:sz w:val="20"/>
                <w:szCs w:val="20"/>
              </w:rPr>
              <w:lastRenderedPageBreak/>
              <w:t>screenshot of online publication</w:t>
            </w:r>
          </w:p>
        </w:tc>
      </w:tr>
      <w:tr w:rsidR="00A65072" w:rsidRPr="00A65072" w:rsidTr="00A65072">
        <w:trPr>
          <w:trHeight w:val="528"/>
        </w:trPr>
        <w:tc>
          <w:tcPr>
            <w:tcW w:w="313"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jc w:val="center"/>
              <w:rPr>
                <w:rFonts w:ascii="Arial" w:hAnsi="Arial" w:cs="Arial"/>
                <w:sz w:val="36"/>
                <w:szCs w:val="36"/>
              </w:rPr>
            </w:pPr>
            <w:r w:rsidRPr="00A65072">
              <w:rPr>
                <w:rFonts w:ascii="Arial" w:hAnsi="Arial" w:cs="Arial"/>
                <w:b/>
                <w:bCs/>
                <w:color w:val="000000"/>
                <w:kern w:val="24"/>
                <w:sz w:val="20"/>
                <w:szCs w:val="20"/>
              </w:rPr>
              <w:lastRenderedPageBreak/>
              <w:t>OD9</w:t>
            </w:r>
          </w:p>
        </w:tc>
        <w:tc>
          <w:tcPr>
            <w:tcW w:w="2591"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 w:type="dxa"/>
              <w:left w:w="144" w:type="dxa"/>
              <w:bottom w:w="14" w:type="dxa"/>
              <w:right w:w="14" w:type="dxa"/>
            </w:tcMar>
            <w:vAlign w:val="center"/>
            <w:hideMark/>
          </w:tcPr>
          <w:p w:rsidR="00A65072" w:rsidRPr="00A65072" w:rsidRDefault="00A65072" w:rsidP="00A65072">
            <w:pPr>
              <w:rPr>
                <w:rFonts w:ascii="Arial" w:hAnsi="Arial" w:cs="Arial"/>
                <w:sz w:val="36"/>
                <w:szCs w:val="36"/>
              </w:rPr>
            </w:pPr>
            <w:r w:rsidRPr="00A65072">
              <w:rPr>
                <w:rFonts w:ascii="Arial" w:hAnsi="Arial" w:cs="Arial"/>
                <w:color w:val="000000"/>
                <w:kern w:val="24"/>
                <w:sz w:val="20"/>
                <w:szCs w:val="20"/>
              </w:rPr>
              <w:t>We promote the opportunity to use our open data through competitions, hackathons, and other events</w:t>
            </w:r>
          </w:p>
        </w:tc>
        <w:tc>
          <w:tcPr>
            <w:tcW w:w="318" w:type="pct"/>
            <w:tcBorders>
              <w:top w:val="single" w:sz="24" w:space="0" w:color="F2F2F2"/>
              <w:left w:val="single" w:sz="24" w:space="0" w:color="F2F2F2"/>
              <w:bottom w:val="single" w:sz="24" w:space="0" w:color="F2F2F2"/>
              <w:right w:val="single" w:sz="24" w:space="0" w:color="F2F2F2"/>
            </w:tcBorders>
            <w:shd w:val="clear" w:color="auto" w:fill="FFFFFF"/>
            <w:tcMar>
              <w:top w:w="10" w:type="dxa"/>
              <w:left w:w="144" w:type="dxa"/>
              <w:bottom w:w="0" w:type="dxa"/>
              <w:right w:w="14" w:type="dxa"/>
            </w:tcMar>
            <w:vAlign w:val="center"/>
            <w:hideMark/>
          </w:tcPr>
          <w:p w:rsidR="00A65072" w:rsidRPr="00A65072" w:rsidRDefault="00A65072" w:rsidP="00A65072">
            <w:pPr>
              <w:jc w:val="center"/>
              <w:textAlignment w:val="top"/>
              <w:rPr>
                <w:rFonts w:ascii="Arial" w:hAnsi="Arial" w:cs="Arial"/>
                <w:sz w:val="36"/>
                <w:szCs w:val="36"/>
              </w:rPr>
            </w:pPr>
            <w:r w:rsidRPr="00A65072">
              <w:rPr>
                <w:rFonts w:ascii="Arial" w:hAnsi="Arial" w:cs="Arial"/>
                <w:color w:val="000000"/>
                <w:kern w:val="24"/>
                <w:sz w:val="20"/>
                <w:szCs w:val="20"/>
              </w:rPr>
              <w:t>5%</w:t>
            </w:r>
          </w:p>
        </w:tc>
        <w:tc>
          <w:tcPr>
            <w:tcW w:w="1778" w:type="pct"/>
            <w:tcBorders>
              <w:top w:val="single" w:sz="24" w:space="0" w:color="F2F2F2"/>
              <w:left w:val="single" w:sz="24" w:space="0" w:color="F2F2F2"/>
              <w:bottom w:val="single" w:sz="24" w:space="0" w:color="F2F2F2"/>
              <w:right w:val="single" w:sz="18" w:space="0" w:color="E7E6E6"/>
            </w:tcBorders>
            <w:shd w:val="clear" w:color="auto" w:fill="FFFFFF"/>
            <w:tcMar>
              <w:top w:w="12" w:type="dxa"/>
              <w:left w:w="14" w:type="dxa"/>
              <w:bottom w:w="14" w:type="dxa"/>
              <w:right w:w="14" w:type="dxa"/>
            </w:tcMar>
            <w:vAlign w:val="center"/>
            <w:hideMark/>
          </w:tcPr>
          <w:p w:rsidR="00A65072" w:rsidRPr="00A65072" w:rsidRDefault="00A65072" w:rsidP="00A65072">
            <w:pPr>
              <w:ind w:left="173"/>
              <w:textAlignment w:val="top"/>
              <w:rPr>
                <w:rFonts w:ascii="Arial" w:hAnsi="Arial" w:cs="Arial"/>
                <w:sz w:val="36"/>
                <w:szCs w:val="36"/>
              </w:rPr>
            </w:pPr>
            <w:r w:rsidRPr="00A65072">
              <w:rPr>
                <w:rFonts w:ascii="Arial" w:eastAsiaTheme="minorEastAsia" w:hAnsi="Arial" w:cs="Arial"/>
                <w:color w:val="000000"/>
                <w:kern w:val="24"/>
                <w:sz w:val="20"/>
                <w:szCs w:val="20"/>
              </w:rPr>
              <w:t>Example of competitions and other events held during the last 12 months</w:t>
            </w:r>
          </w:p>
        </w:tc>
      </w:tr>
      <w:tr w:rsidR="00A65072" w:rsidRPr="00A65072" w:rsidTr="00A65072">
        <w:trPr>
          <w:trHeight w:val="528"/>
        </w:trPr>
        <w:tc>
          <w:tcPr>
            <w:tcW w:w="313"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jc w:val="center"/>
              <w:rPr>
                <w:rFonts w:ascii="Arial" w:hAnsi="Arial" w:cs="Arial"/>
                <w:sz w:val="36"/>
                <w:szCs w:val="36"/>
              </w:rPr>
            </w:pPr>
            <w:r w:rsidRPr="00A65072">
              <w:rPr>
                <w:rFonts w:ascii="Arial" w:hAnsi="Arial" w:cs="Arial"/>
                <w:b/>
                <w:bCs/>
                <w:color w:val="000000"/>
                <w:kern w:val="24"/>
                <w:sz w:val="20"/>
                <w:szCs w:val="20"/>
              </w:rPr>
              <w:t>OD10</w:t>
            </w:r>
          </w:p>
        </w:tc>
        <w:tc>
          <w:tcPr>
            <w:tcW w:w="2591"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 w:type="dxa"/>
              <w:left w:w="144" w:type="dxa"/>
              <w:bottom w:w="14" w:type="dxa"/>
              <w:right w:w="14" w:type="dxa"/>
            </w:tcMar>
            <w:vAlign w:val="center"/>
            <w:hideMark/>
          </w:tcPr>
          <w:p w:rsidR="00A65072" w:rsidRPr="00A65072" w:rsidRDefault="00A65072" w:rsidP="00A65072">
            <w:pPr>
              <w:rPr>
                <w:rFonts w:ascii="Arial" w:hAnsi="Arial" w:cs="Arial"/>
                <w:sz w:val="36"/>
                <w:szCs w:val="36"/>
              </w:rPr>
            </w:pPr>
            <w:r w:rsidRPr="00A65072">
              <w:rPr>
                <w:rFonts w:ascii="Arial" w:eastAsiaTheme="minorEastAsia" w:hAnsi="Arial" w:cstheme="minorBidi"/>
                <w:color w:val="000000"/>
                <w:kern w:val="24"/>
                <w:sz w:val="20"/>
                <w:szCs w:val="20"/>
              </w:rPr>
              <w:t xml:space="preserve">We respond to requests from the public for the publication of specific open data </w:t>
            </w:r>
          </w:p>
        </w:tc>
        <w:tc>
          <w:tcPr>
            <w:tcW w:w="318" w:type="pct"/>
            <w:tcBorders>
              <w:top w:val="single" w:sz="24" w:space="0" w:color="F2F2F2"/>
              <w:left w:val="single" w:sz="24" w:space="0" w:color="F2F2F2"/>
              <w:bottom w:val="single" w:sz="24" w:space="0" w:color="F2F2F2"/>
              <w:right w:val="single" w:sz="24" w:space="0" w:color="F2F2F2"/>
            </w:tcBorders>
            <w:shd w:val="clear" w:color="auto" w:fill="FFFFFF"/>
            <w:tcMar>
              <w:top w:w="10" w:type="dxa"/>
              <w:left w:w="144" w:type="dxa"/>
              <w:bottom w:w="0" w:type="dxa"/>
              <w:right w:w="14" w:type="dxa"/>
            </w:tcMar>
            <w:vAlign w:val="center"/>
            <w:hideMark/>
          </w:tcPr>
          <w:p w:rsidR="00A65072" w:rsidRPr="00A65072" w:rsidRDefault="00A65072" w:rsidP="00A65072">
            <w:pPr>
              <w:jc w:val="center"/>
              <w:textAlignment w:val="center"/>
              <w:rPr>
                <w:rFonts w:ascii="Arial" w:hAnsi="Arial" w:cs="Arial"/>
                <w:sz w:val="36"/>
                <w:szCs w:val="36"/>
              </w:rPr>
            </w:pPr>
            <w:r w:rsidRPr="00A65072">
              <w:rPr>
                <w:rFonts w:ascii="Arial" w:hAnsi="Arial" w:cs="Arial"/>
                <w:color w:val="000000"/>
                <w:kern w:val="24"/>
                <w:sz w:val="20"/>
                <w:szCs w:val="20"/>
              </w:rPr>
              <w:t>10%</w:t>
            </w:r>
          </w:p>
        </w:tc>
        <w:tc>
          <w:tcPr>
            <w:tcW w:w="1778" w:type="pct"/>
            <w:tcBorders>
              <w:top w:val="single" w:sz="24" w:space="0" w:color="F2F2F2"/>
              <w:left w:val="single" w:sz="24" w:space="0" w:color="F2F2F2"/>
              <w:bottom w:val="single" w:sz="24" w:space="0" w:color="F2F2F2"/>
              <w:right w:val="single" w:sz="18" w:space="0" w:color="E7E6E6"/>
            </w:tcBorders>
            <w:shd w:val="clear" w:color="auto" w:fill="FFFFFF"/>
            <w:tcMar>
              <w:top w:w="12" w:type="dxa"/>
              <w:left w:w="14" w:type="dxa"/>
              <w:bottom w:w="14" w:type="dxa"/>
              <w:right w:w="14" w:type="dxa"/>
            </w:tcMar>
            <w:vAlign w:val="center"/>
            <w:hideMark/>
          </w:tcPr>
          <w:p w:rsidR="00A65072" w:rsidRPr="00A65072" w:rsidRDefault="00A65072" w:rsidP="00A65072">
            <w:pPr>
              <w:ind w:left="173"/>
              <w:textAlignment w:val="top"/>
              <w:rPr>
                <w:rFonts w:ascii="Arial" w:hAnsi="Arial" w:cs="Arial"/>
                <w:sz w:val="36"/>
                <w:szCs w:val="36"/>
              </w:rPr>
            </w:pPr>
            <w:r w:rsidRPr="00A65072">
              <w:rPr>
                <w:rFonts w:ascii="Arial" w:eastAsiaTheme="minorEastAsia" w:hAnsi="Arial" w:cs="Arial"/>
                <w:color w:val="000000"/>
                <w:kern w:val="24"/>
                <w:sz w:val="20"/>
                <w:szCs w:val="20"/>
              </w:rPr>
              <w:t>Report on requests from the public for specific open data sets in the last 12 months and the entity response</w:t>
            </w:r>
          </w:p>
        </w:tc>
      </w:tr>
      <w:tr w:rsidR="00A65072" w:rsidRPr="00A65072" w:rsidTr="00A65072">
        <w:trPr>
          <w:trHeight w:val="559"/>
        </w:trPr>
        <w:tc>
          <w:tcPr>
            <w:tcW w:w="313"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jc w:val="center"/>
              <w:rPr>
                <w:rFonts w:ascii="Arial" w:hAnsi="Arial" w:cs="Arial"/>
                <w:sz w:val="36"/>
                <w:szCs w:val="36"/>
              </w:rPr>
            </w:pPr>
            <w:r w:rsidRPr="00A65072">
              <w:rPr>
                <w:rFonts w:ascii="Arial" w:hAnsi="Arial" w:cs="Arial"/>
                <w:b/>
                <w:bCs/>
                <w:color w:val="000000"/>
                <w:kern w:val="24"/>
                <w:sz w:val="20"/>
                <w:szCs w:val="20"/>
              </w:rPr>
              <w:t>OD11</w:t>
            </w:r>
          </w:p>
        </w:tc>
        <w:tc>
          <w:tcPr>
            <w:tcW w:w="2591"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 w:type="dxa"/>
              <w:left w:w="144" w:type="dxa"/>
              <w:bottom w:w="14" w:type="dxa"/>
              <w:right w:w="14" w:type="dxa"/>
            </w:tcMar>
            <w:vAlign w:val="center"/>
            <w:hideMark/>
          </w:tcPr>
          <w:p w:rsidR="00A65072" w:rsidRPr="00A65072" w:rsidRDefault="00A65072" w:rsidP="00A65072">
            <w:pPr>
              <w:textAlignment w:val="bottom"/>
              <w:rPr>
                <w:rFonts w:ascii="Arial" w:hAnsi="Arial" w:cs="Arial"/>
                <w:sz w:val="36"/>
                <w:szCs w:val="36"/>
              </w:rPr>
            </w:pPr>
            <w:r w:rsidRPr="00A65072">
              <w:rPr>
                <w:rFonts w:ascii="Arial" w:eastAsiaTheme="minorEastAsia" w:hAnsi="Arial" w:cs="Arial"/>
                <w:color w:val="000000"/>
                <w:kern w:val="24"/>
                <w:sz w:val="20"/>
                <w:szCs w:val="20"/>
              </w:rPr>
              <w:t>Please provide the number of current open data sets that have been published in the last year.</w:t>
            </w:r>
          </w:p>
        </w:tc>
        <w:tc>
          <w:tcPr>
            <w:tcW w:w="318" w:type="pct"/>
            <w:tcBorders>
              <w:top w:val="single" w:sz="24" w:space="0" w:color="F2F2F2"/>
              <w:left w:val="single" w:sz="24" w:space="0" w:color="F2F2F2"/>
              <w:bottom w:val="single" w:sz="24" w:space="0" w:color="F2F2F2"/>
              <w:right w:val="single" w:sz="24" w:space="0" w:color="F2F2F2"/>
            </w:tcBorders>
            <w:shd w:val="clear" w:color="auto" w:fill="FFFFFF"/>
            <w:tcMar>
              <w:top w:w="10" w:type="dxa"/>
              <w:left w:w="144" w:type="dxa"/>
              <w:bottom w:w="0" w:type="dxa"/>
              <w:right w:w="14" w:type="dxa"/>
            </w:tcMar>
            <w:vAlign w:val="center"/>
            <w:hideMark/>
          </w:tcPr>
          <w:p w:rsidR="00A65072" w:rsidRPr="00A65072" w:rsidRDefault="00A65072" w:rsidP="00A65072">
            <w:pPr>
              <w:jc w:val="center"/>
              <w:textAlignment w:val="top"/>
              <w:rPr>
                <w:rFonts w:ascii="Arial" w:hAnsi="Arial" w:cs="Arial"/>
                <w:sz w:val="36"/>
                <w:szCs w:val="36"/>
              </w:rPr>
            </w:pPr>
            <w:r w:rsidRPr="00A65072">
              <w:rPr>
                <w:rFonts w:ascii="Arial" w:hAnsi="Arial" w:cs="Arial"/>
                <w:color w:val="000000"/>
                <w:kern w:val="24"/>
                <w:sz w:val="20"/>
                <w:szCs w:val="20"/>
              </w:rPr>
              <w:t>20%</w:t>
            </w:r>
          </w:p>
        </w:tc>
        <w:tc>
          <w:tcPr>
            <w:tcW w:w="1778" w:type="pct"/>
            <w:tcBorders>
              <w:top w:val="single" w:sz="24" w:space="0" w:color="F2F2F2"/>
              <w:left w:val="single" w:sz="24" w:space="0" w:color="F2F2F2"/>
              <w:bottom w:val="single" w:sz="24" w:space="0" w:color="F2F2F2"/>
              <w:right w:val="single" w:sz="18" w:space="0" w:color="E7E6E6"/>
            </w:tcBorders>
            <w:shd w:val="clear" w:color="auto" w:fill="FFFFFF"/>
            <w:tcMar>
              <w:top w:w="12" w:type="dxa"/>
              <w:left w:w="14" w:type="dxa"/>
              <w:bottom w:w="14" w:type="dxa"/>
              <w:right w:w="14" w:type="dxa"/>
            </w:tcMar>
            <w:vAlign w:val="center"/>
            <w:hideMark/>
          </w:tcPr>
          <w:p w:rsidR="00A65072" w:rsidRPr="00A65072" w:rsidRDefault="00A65072" w:rsidP="00A65072">
            <w:pPr>
              <w:ind w:left="173"/>
              <w:textAlignment w:val="top"/>
              <w:rPr>
                <w:rFonts w:ascii="Arial" w:hAnsi="Arial" w:cs="Arial"/>
                <w:sz w:val="36"/>
                <w:szCs w:val="36"/>
              </w:rPr>
            </w:pPr>
            <w:r w:rsidRPr="00A65072">
              <w:rPr>
                <w:rFonts w:ascii="Arial" w:eastAsiaTheme="minorEastAsia" w:hAnsi="Arial" w:cs="Arial"/>
                <w:color w:val="000000"/>
                <w:kern w:val="24"/>
                <w:sz w:val="20"/>
                <w:szCs w:val="20"/>
              </w:rPr>
              <w:t>List of open data sets published in the last year with information for the last year. The name of the datasets should include the period covered by the dataset (for example Number of school students 2021</w:t>
            </w:r>
          </w:p>
        </w:tc>
      </w:tr>
      <w:tr w:rsidR="00A65072" w:rsidRPr="00A65072" w:rsidTr="00A65072">
        <w:trPr>
          <w:trHeight w:val="528"/>
        </w:trPr>
        <w:tc>
          <w:tcPr>
            <w:tcW w:w="313"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jc w:val="center"/>
              <w:rPr>
                <w:rFonts w:ascii="Arial" w:hAnsi="Arial" w:cs="Arial"/>
                <w:sz w:val="36"/>
                <w:szCs w:val="36"/>
              </w:rPr>
            </w:pPr>
            <w:r w:rsidRPr="00A65072">
              <w:rPr>
                <w:rFonts w:ascii="Arial" w:eastAsiaTheme="minorEastAsia" w:hAnsi="Arial" w:cs="Arial"/>
                <w:b/>
                <w:bCs/>
                <w:color w:val="000000"/>
                <w:kern w:val="24"/>
                <w:sz w:val="20"/>
                <w:szCs w:val="20"/>
              </w:rPr>
              <w:t>OD12</w:t>
            </w:r>
          </w:p>
        </w:tc>
        <w:tc>
          <w:tcPr>
            <w:tcW w:w="2591"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 w:type="dxa"/>
              <w:left w:w="144" w:type="dxa"/>
              <w:bottom w:w="14" w:type="dxa"/>
              <w:right w:w="14" w:type="dxa"/>
            </w:tcMar>
            <w:vAlign w:val="center"/>
            <w:hideMark/>
          </w:tcPr>
          <w:p w:rsidR="00A65072" w:rsidRPr="00A65072" w:rsidRDefault="00A65072" w:rsidP="00A65072">
            <w:pPr>
              <w:textAlignment w:val="bottom"/>
              <w:rPr>
                <w:rFonts w:ascii="Arial" w:hAnsi="Arial" w:cs="Arial"/>
                <w:sz w:val="36"/>
                <w:szCs w:val="36"/>
              </w:rPr>
            </w:pPr>
            <w:r w:rsidRPr="00A65072">
              <w:rPr>
                <w:rFonts w:ascii="Arial" w:eastAsiaTheme="minorEastAsia" w:hAnsi="Arial" w:cs="Arial"/>
                <w:color w:val="000000"/>
                <w:kern w:val="24"/>
                <w:sz w:val="20"/>
                <w:szCs w:val="20"/>
              </w:rPr>
              <w:t xml:space="preserve">We have published historic (for previous years) open data relating to the data sets included in OD11 </w:t>
            </w:r>
          </w:p>
        </w:tc>
        <w:tc>
          <w:tcPr>
            <w:tcW w:w="318" w:type="pct"/>
            <w:tcBorders>
              <w:top w:val="single" w:sz="24" w:space="0" w:color="F2F2F2"/>
              <w:left w:val="single" w:sz="24" w:space="0" w:color="F2F2F2"/>
              <w:bottom w:val="single" w:sz="24" w:space="0" w:color="F2F2F2"/>
              <w:right w:val="single" w:sz="24" w:space="0" w:color="F2F2F2"/>
            </w:tcBorders>
            <w:shd w:val="clear" w:color="auto" w:fill="FFFFFF"/>
            <w:tcMar>
              <w:top w:w="10" w:type="dxa"/>
              <w:left w:w="144" w:type="dxa"/>
              <w:bottom w:w="0" w:type="dxa"/>
              <w:right w:w="14" w:type="dxa"/>
            </w:tcMar>
            <w:vAlign w:val="center"/>
            <w:hideMark/>
          </w:tcPr>
          <w:p w:rsidR="00A65072" w:rsidRPr="00A65072" w:rsidRDefault="00A65072" w:rsidP="00A65072">
            <w:pPr>
              <w:jc w:val="center"/>
              <w:textAlignment w:val="top"/>
              <w:rPr>
                <w:rFonts w:ascii="Arial" w:hAnsi="Arial" w:cs="Arial"/>
                <w:sz w:val="36"/>
                <w:szCs w:val="36"/>
              </w:rPr>
            </w:pPr>
            <w:r w:rsidRPr="00A65072">
              <w:rPr>
                <w:rFonts w:ascii="Arial" w:hAnsi="Arial" w:cs="Arial"/>
                <w:color w:val="000000"/>
                <w:kern w:val="24"/>
                <w:sz w:val="20"/>
                <w:szCs w:val="20"/>
              </w:rPr>
              <w:t>10%</w:t>
            </w:r>
          </w:p>
        </w:tc>
        <w:tc>
          <w:tcPr>
            <w:tcW w:w="1778" w:type="pct"/>
            <w:tcBorders>
              <w:top w:val="single" w:sz="24" w:space="0" w:color="F2F2F2"/>
              <w:left w:val="single" w:sz="24" w:space="0" w:color="F2F2F2"/>
              <w:bottom w:val="single" w:sz="24" w:space="0" w:color="F2F2F2"/>
              <w:right w:val="single" w:sz="18" w:space="0" w:color="E7E6E6"/>
            </w:tcBorders>
            <w:shd w:val="clear" w:color="auto" w:fill="FFFFFF"/>
            <w:tcMar>
              <w:top w:w="12" w:type="dxa"/>
              <w:left w:w="14" w:type="dxa"/>
              <w:bottom w:w="14" w:type="dxa"/>
              <w:right w:w="14" w:type="dxa"/>
            </w:tcMar>
            <w:vAlign w:val="center"/>
            <w:hideMark/>
          </w:tcPr>
          <w:p w:rsidR="00A65072" w:rsidRPr="00A65072" w:rsidRDefault="00A65072" w:rsidP="00A65072">
            <w:pPr>
              <w:ind w:left="173"/>
              <w:textAlignment w:val="top"/>
              <w:rPr>
                <w:rFonts w:ascii="Arial" w:hAnsi="Arial" w:cs="Arial"/>
                <w:sz w:val="36"/>
                <w:szCs w:val="36"/>
              </w:rPr>
            </w:pPr>
            <w:r w:rsidRPr="00A65072">
              <w:rPr>
                <w:rFonts w:ascii="Arial" w:eastAsiaTheme="minorEastAsia" w:hAnsi="Arial" w:cs="Arial"/>
                <w:color w:val="000000"/>
                <w:kern w:val="24"/>
                <w:sz w:val="20"/>
                <w:szCs w:val="20"/>
              </w:rPr>
              <w:t xml:space="preserve">List of historic files for each published open data set </w:t>
            </w:r>
          </w:p>
        </w:tc>
      </w:tr>
      <w:tr w:rsidR="00A65072" w:rsidRPr="00A65072" w:rsidTr="00A65072">
        <w:trPr>
          <w:trHeight w:val="690"/>
        </w:trPr>
        <w:tc>
          <w:tcPr>
            <w:tcW w:w="313" w:type="pct"/>
            <w:tcBorders>
              <w:top w:val="single" w:sz="24" w:space="0" w:color="F2F2F2"/>
              <w:left w:val="single" w:sz="18" w:space="0" w:color="E7E6E6"/>
              <w:bottom w:val="single" w:sz="24" w:space="0" w:color="F2F2F2"/>
              <w:right w:val="single" w:sz="24" w:space="0" w:color="F2F2F2"/>
            </w:tcBorders>
            <w:shd w:val="clear" w:color="auto" w:fill="FFFFFF"/>
            <w:tcMar>
              <w:top w:w="72" w:type="dxa"/>
              <w:left w:w="144" w:type="dxa"/>
              <w:bottom w:w="72" w:type="dxa"/>
              <w:right w:w="144" w:type="dxa"/>
            </w:tcMar>
            <w:vAlign w:val="center"/>
            <w:hideMark/>
          </w:tcPr>
          <w:p w:rsidR="00A65072" w:rsidRPr="00A65072" w:rsidRDefault="00A65072" w:rsidP="00A65072">
            <w:pPr>
              <w:jc w:val="center"/>
              <w:rPr>
                <w:rFonts w:ascii="Arial" w:hAnsi="Arial" w:cs="Arial"/>
                <w:sz w:val="36"/>
                <w:szCs w:val="36"/>
              </w:rPr>
            </w:pPr>
            <w:r w:rsidRPr="00A65072">
              <w:rPr>
                <w:rFonts w:ascii="Arial" w:eastAsiaTheme="minorEastAsia" w:hAnsi="Arial" w:cs="Arial"/>
                <w:b/>
                <w:bCs/>
                <w:color w:val="000000"/>
                <w:kern w:val="24"/>
                <w:sz w:val="20"/>
                <w:szCs w:val="20"/>
              </w:rPr>
              <w:t>OD13</w:t>
            </w:r>
          </w:p>
        </w:tc>
        <w:tc>
          <w:tcPr>
            <w:tcW w:w="2591"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 w:type="dxa"/>
              <w:left w:w="144" w:type="dxa"/>
              <w:bottom w:w="14" w:type="dxa"/>
              <w:right w:w="14" w:type="dxa"/>
            </w:tcMar>
            <w:vAlign w:val="center"/>
            <w:hideMark/>
          </w:tcPr>
          <w:p w:rsidR="00A65072" w:rsidRPr="00A65072" w:rsidRDefault="00A65072" w:rsidP="00A65072">
            <w:pPr>
              <w:textAlignment w:val="bottom"/>
              <w:rPr>
                <w:rFonts w:ascii="Arial" w:hAnsi="Arial" w:cs="Arial"/>
                <w:sz w:val="36"/>
                <w:szCs w:val="36"/>
              </w:rPr>
            </w:pPr>
            <w:r w:rsidRPr="00A65072">
              <w:rPr>
                <w:rFonts w:ascii="Arial" w:eastAsiaTheme="minorEastAsia" w:hAnsi="Arial" w:cs="Arial"/>
                <w:color w:val="000000"/>
                <w:kern w:val="24"/>
                <w:sz w:val="20"/>
                <w:szCs w:val="20"/>
              </w:rPr>
              <w:t xml:space="preserve">Please provide the number of downloads of the published open data sets in the last 12 months from your website and from </w:t>
            </w:r>
            <w:hyperlink r:id="rId12" w:history="1">
              <w:r w:rsidRPr="00A65072">
                <w:rPr>
                  <w:rFonts w:ascii="Arial" w:eastAsiaTheme="minorEastAsia" w:hAnsi="Arial" w:cs="Arial"/>
                  <w:color w:val="000000"/>
                  <w:kern w:val="24"/>
                  <w:sz w:val="20"/>
                  <w:szCs w:val="20"/>
                  <w:u w:val="single"/>
                </w:rPr>
                <w:t>bayanat.ae</w:t>
              </w:r>
            </w:hyperlink>
          </w:p>
        </w:tc>
        <w:tc>
          <w:tcPr>
            <w:tcW w:w="318" w:type="pct"/>
            <w:tcBorders>
              <w:top w:val="single" w:sz="24" w:space="0" w:color="F2F2F2"/>
              <w:left w:val="single" w:sz="24" w:space="0" w:color="F2F2F2"/>
              <w:bottom w:val="single" w:sz="24" w:space="0" w:color="F2F2F2"/>
              <w:right w:val="single" w:sz="24" w:space="0" w:color="F2F2F2"/>
            </w:tcBorders>
            <w:shd w:val="clear" w:color="auto" w:fill="FFFFFF"/>
            <w:tcMar>
              <w:top w:w="10" w:type="dxa"/>
              <w:left w:w="144" w:type="dxa"/>
              <w:bottom w:w="0" w:type="dxa"/>
              <w:right w:w="14" w:type="dxa"/>
            </w:tcMar>
            <w:vAlign w:val="center"/>
            <w:hideMark/>
          </w:tcPr>
          <w:p w:rsidR="00A65072" w:rsidRPr="00A65072" w:rsidRDefault="00A65072" w:rsidP="00A65072">
            <w:pPr>
              <w:jc w:val="center"/>
              <w:textAlignment w:val="top"/>
              <w:rPr>
                <w:rFonts w:ascii="Arial" w:hAnsi="Arial" w:cs="Arial"/>
                <w:sz w:val="36"/>
                <w:szCs w:val="36"/>
              </w:rPr>
            </w:pPr>
            <w:r w:rsidRPr="00A65072">
              <w:rPr>
                <w:rFonts w:ascii="Arial" w:hAnsi="Arial" w:cs="Arial"/>
                <w:color w:val="000000"/>
                <w:kern w:val="24"/>
                <w:sz w:val="20"/>
                <w:szCs w:val="20"/>
              </w:rPr>
              <w:t>5%</w:t>
            </w:r>
          </w:p>
        </w:tc>
        <w:tc>
          <w:tcPr>
            <w:tcW w:w="1778" w:type="pct"/>
            <w:tcBorders>
              <w:top w:val="single" w:sz="24" w:space="0" w:color="F2F2F2"/>
              <w:left w:val="single" w:sz="24" w:space="0" w:color="F2F2F2"/>
              <w:bottom w:val="single" w:sz="24" w:space="0" w:color="F2F2F2"/>
              <w:right w:val="single" w:sz="18" w:space="0" w:color="E7E6E6"/>
            </w:tcBorders>
            <w:shd w:val="clear" w:color="auto" w:fill="FFFFFF"/>
            <w:tcMar>
              <w:top w:w="12" w:type="dxa"/>
              <w:left w:w="14" w:type="dxa"/>
              <w:bottom w:w="14" w:type="dxa"/>
              <w:right w:w="14" w:type="dxa"/>
            </w:tcMar>
            <w:vAlign w:val="center"/>
            <w:hideMark/>
          </w:tcPr>
          <w:p w:rsidR="00A65072" w:rsidRPr="00A65072" w:rsidRDefault="00A65072" w:rsidP="00A65072">
            <w:pPr>
              <w:ind w:left="173"/>
              <w:textAlignment w:val="top"/>
              <w:rPr>
                <w:rFonts w:ascii="Arial" w:hAnsi="Arial" w:cs="Arial"/>
                <w:sz w:val="36"/>
                <w:szCs w:val="36"/>
              </w:rPr>
            </w:pPr>
            <w:r w:rsidRPr="00A65072">
              <w:rPr>
                <w:rFonts w:ascii="Arial" w:eastAsiaTheme="minorEastAsia" w:hAnsi="Arial" w:cs="Arial"/>
                <w:color w:val="000000"/>
                <w:kern w:val="24"/>
                <w:sz w:val="20"/>
                <w:szCs w:val="20"/>
              </w:rPr>
              <w:t>Report from system on number of downloads by month of each data set for the last year</w:t>
            </w:r>
          </w:p>
        </w:tc>
      </w:tr>
    </w:tbl>
    <w:p w:rsidR="00A65072" w:rsidRPr="00A65072" w:rsidRDefault="00A65072" w:rsidP="00A65072">
      <w:pPr>
        <w:rPr>
          <w:rtl/>
        </w:rPr>
      </w:pPr>
    </w:p>
    <w:p w:rsidR="00A65072" w:rsidRDefault="00A65072" w:rsidP="00A65072">
      <w:bookmarkStart w:id="11" w:name="_GoBack"/>
      <w:bookmarkEnd w:id="11"/>
    </w:p>
    <w:sectPr w:rsidR="00A65072" w:rsidSect="00D360E6">
      <w:headerReference w:type="default" r:id="rId13"/>
      <w:footerReference w:type="default" r:id="rId14"/>
      <w:pgSz w:w="11909" w:h="16834" w:code="9"/>
      <w:pgMar w:top="288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BFF" w:rsidRDefault="00B00BFF" w:rsidP="00D360E6">
      <w:r>
        <w:separator/>
      </w:r>
    </w:p>
  </w:endnote>
  <w:endnote w:type="continuationSeparator" w:id="0">
    <w:p w:rsidR="00B00BFF" w:rsidRDefault="00B00BFF" w:rsidP="00D3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Arial,Sans-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BFF" w:rsidRPr="007C7869" w:rsidRDefault="00B00BFF" w:rsidP="00D93946">
    <w:pPr>
      <w:pStyle w:val="Footer"/>
    </w:pPr>
    <w:r>
      <w:rPr>
        <w:noProof/>
      </w:rPr>
      <w:drawing>
        <wp:anchor distT="0" distB="0" distL="114300" distR="114300" simplePos="0" relativeHeight="251664384" behindDoc="0" locked="0" layoutInCell="1" allowOverlap="1" wp14:anchorId="53E7D5AC" wp14:editId="7FFD042B">
          <wp:simplePos x="0" y="0"/>
          <wp:positionH relativeFrom="column">
            <wp:posOffset>-2329180</wp:posOffset>
          </wp:positionH>
          <wp:positionV relativeFrom="paragraph">
            <wp:posOffset>-1849120</wp:posOffset>
          </wp:positionV>
          <wp:extent cx="2525099" cy="2724150"/>
          <wp:effectExtent l="0" t="0" r="0" b="0"/>
          <wp:wrapNone/>
          <wp:docPr id="8" name="Picture 8" descr="C:\Users\shahd.almuhaideb\AppData\Local\Microsoft\Windows\INetCache\Content.Word\TDRA star for shahd-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ahd.almuhaideb\AppData\Local\Microsoft\Windows\INetCache\Content.Word\TDRA star for shahd-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2525099"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simplePos x="0" y="0"/>
          <wp:positionH relativeFrom="margin">
            <wp:align>center</wp:align>
          </wp:positionH>
          <wp:positionV relativeFrom="paragraph">
            <wp:posOffset>-161925</wp:posOffset>
          </wp:positionV>
          <wp:extent cx="6956782" cy="697730"/>
          <wp:effectExtent l="0" t="0" r="0" b="0"/>
          <wp:wrapNone/>
          <wp:docPr id="7" name="Picture 7" descr="C:\Users\shahd.almuhaideb\AppData\Local\Microsoft\Windows\INetCache\Content.Word\letterhead foot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ahd.almuhaideb\AppData\Local\Microsoft\Windows\INetCache\Content.Word\letterhead footer-0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56782" cy="6977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BFF" w:rsidRDefault="00B00BFF" w:rsidP="00D360E6">
      <w:r>
        <w:separator/>
      </w:r>
    </w:p>
  </w:footnote>
  <w:footnote w:type="continuationSeparator" w:id="0">
    <w:p w:rsidR="00B00BFF" w:rsidRDefault="00B00BFF" w:rsidP="00D36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BFF" w:rsidRDefault="00B00BFF" w:rsidP="001233C2">
    <w:pPr>
      <w:pStyle w:val="Header"/>
    </w:pPr>
    <w:r w:rsidRPr="00951410">
      <w:rPr>
        <w:noProof/>
      </w:rPr>
      <w:drawing>
        <wp:anchor distT="0" distB="0" distL="114300" distR="114300" simplePos="0" relativeHeight="251661312" behindDoc="0" locked="0" layoutInCell="1" allowOverlap="1">
          <wp:simplePos x="0" y="0"/>
          <wp:positionH relativeFrom="column">
            <wp:posOffset>5019040</wp:posOffset>
          </wp:positionH>
          <wp:positionV relativeFrom="paragraph">
            <wp:posOffset>-93345</wp:posOffset>
          </wp:positionV>
          <wp:extent cx="842010" cy="939165"/>
          <wp:effectExtent l="0" t="0" r="0" b="0"/>
          <wp:wrapNone/>
          <wp:docPr id="5" name="Picture 5" descr="C:\Users\shahd.almuhaideb\Downloads\TDRA federal lock 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hd.almuhaideb\Downloads\TDRA federal lock up-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1050" r="5331"/>
                  <a:stretch/>
                </pic:blipFill>
                <pic:spPr bwMode="auto">
                  <a:xfrm>
                    <a:off x="0" y="0"/>
                    <a:ext cx="842010" cy="939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simplePos x="0" y="0"/>
          <wp:positionH relativeFrom="page">
            <wp:posOffset>357270</wp:posOffset>
          </wp:positionH>
          <wp:positionV relativeFrom="paragraph">
            <wp:posOffset>31115</wp:posOffset>
          </wp:positionV>
          <wp:extent cx="3456728" cy="728484"/>
          <wp:effectExtent l="0" t="0" r="0" b="0"/>
          <wp:wrapThrough wrapText="bothSides">
            <wp:wrapPolygon edited="0">
              <wp:start x="1429" y="5650"/>
              <wp:lineTo x="1905" y="16384"/>
              <wp:lineTo x="18929" y="16384"/>
              <wp:lineTo x="19644" y="14689"/>
              <wp:lineTo x="19763" y="7344"/>
              <wp:lineTo x="19167" y="5650"/>
              <wp:lineTo x="1429" y="565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DRA federal lock up-01.png"/>
                  <pic:cNvPicPr/>
                </pic:nvPicPr>
                <pic:blipFill rotWithShape="1">
                  <a:blip r:embed="rId2" cstate="print">
                    <a:extLst>
                      <a:ext uri="{28A0092B-C50C-407E-A947-70E740481C1C}">
                        <a14:useLocalDpi xmlns:a14="http://schemas.microsoft.com/office/drawing/2010/main" val="0"/>
                      </a:ext>
                    </a:extLst>
                  </a:blip>
                  <a:srcRect l="5074" t="18463" r="51062" b="20786"/>
                  <a:stretch/>
                </pic:blipFill>
                <pic:spPr bwMode="auto">
                  <a:xfrm>
                    <a:off x="0" y="0"/>
                    <a:ext cx="3456728" cy="7284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F7E6A50"/>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150AAA"/>
    <w:multiLevelType w:val="hybridMultilevel"/>
    <w:tmpl w:val="81C24CDA"/>
    <w:lvl w:ilvl="0" w:tplc="A01026C4">
      <w:start w:val="1"/>
      <w:numFmt w:val="bullet"/>
      <w:lvlText w:val="•"/>
      <w:lvlJc w:val="left"/>
      <w:pPr>
        <w:tabs>
          <w:tab w:val="num" w:pos="720"/>
        </w:tabs>
        <w:ind w:left="720" w:hanging="360"/>
      </w:pPr>
      <w:rPr>
        <w:rFonts w:ascii="Arial" w:hAnsi="Arial" w:hint="default"/>
      </w:rPr>
    </w:lvl>
    <w:lvl w:ilvl="1" w:tplc="6F3239B2" w:tentative="1">
      <w:start w:val="1"/>
      <w:numFmt w:val="bullet"/>
      <w:lvlText w:val="•"/>
      <w:lvlJc w:val="left"/>
      <w:pPr>
        <w:tabs>
          <w:tab w:val="num" w:pos="1440"/>
        </w:tabs>
        <w:ind w:left="1440" w:hanging="360"/>
      </w:pPr>
      <w:rPr>
        <w:rFonts w:ascii="Arial" w:hAnsi="Arial" w:hint="default"/>
      </w:rPr>
    </w:lvl>
    <w:lvl w:ilvl="2" w:tplc="DBEC8504" w:tentative="1">
      <w:start w:val="1"/>
      <w:numFmt w:val="bullet"/>
      <w:lvlText w:val="•"/>
      <w:lvlJc w:val="left"/>
      <w:pPr>
        <w:tabs>
          <w:tab w:val="num" w:pos="2160"/>
        </w:tabs>
        <w:ind w:left="2160" w:hanging="360"/>
      </w:pPr>
      <w:rPr>
        <w:rFonts w:ascii="Arial" w:hAnsi="Arial" w:hint="default"/>
      </w:rPr>
    </w:lvl>
    <w:lvl w:ilvl="3" w:tplc="6922A51C" w:tentative="1">
      <w:start w:val="1"/>
      <w:numFmt w:val="bullet"/>
      <w:lvlText w:val="•"/>
      <w:lvlJc w:val="left"/>
      <w:pPr>
        <w:tabs>
          <w:tab w:val="num" w:pos="2880"/>
        </w:tabs>
        <w:ind w:left="2880" w:hanging="360"/>
      </w:pPr>
      <w:rPr>
        <w:rFonts w:ascii="Arial" w:hAnsi="Arial" w:hint="default"/>
      </w:rPr>
    </w:lvl>
    <w:lvl w:ilvl="4" w:tplc="92C0672C" w:tentative="1">
      <w:start w:val="1"/>
      <w:numFmt w:val="bullet"/>
      <w:lvlText w:val="•"/>
      <w:lvlJc w:val="left"/>
      <w:pPr>
        <w:tabs>
          <w:tab w:val="num" w:pos="3600"/>
        </w:tabs>
        <w:ind w:left="3600" w:hanging="360"/>
      </w:pPr>
      <w:rPr>
        <w:rFonts w:ascii="Arial" w:hAnsi="Arial" w:hint="default"/>
      </w:rPr>
    </w:lvl>
    <w:lvl w:ilvl="5" w:tplc="749E3B48" w:tentative="1">
      <w:start w:val="1"/>
      <w:numFmt w:val="bullet"/>
      <w:lvlText w:val="•"/>
      <w:lvlJc w:val="left"/>
      <w:pPr>
        <w:tabs>
          <w:tab w:val="num" w:pos="4320"/>
        </w:tabs>
        <w:ind w:left="4320" w:hanging="360"/>
      </w:pPr>
      <w:rPr>
        <w:rFonts w:ascii="Arial" w:hAnsi="Arial" w:hint="default"/>
      </w:rPr>
    </w:lvl>
    <w:lvl w:ilvl="6" w:tplc="9E54A824" w:tentative="1">
      <w:start w:val="1"/>
      <w:numFmt w:val="bullet"/>
      <w:lvlText w:val="•"/>
      <w:lvlJc w:val="left"/>
      <w:pPr>
        <w:tabs>
          <w:tab w:val="num" w:pos="5040"/>
        </w:tabs>
        <w:ind w:left="5040" w:hanging="360"/>
      </w:pPr>
      <w:rPr>
        <w:rFonts w:ascii="Arial" w:hAnsi="Arial" w:hint="default"/>
      </w:rPr>
    </w:lvl>
    <w:lvl w:ilvl="7" w:tplc="E42C1EFE" w:tentative="1">
      <w:start w:val="1"/>
      <w:numFmt w:val="bullet"/>
      <w:lvlText w:val="•"/>
      <w:lvlJc w:val="left"/>
      <w:pPr>
        <w:tabs>
          <w:tab w:val="num" w:pos="5760"/>
        </w:tabs>
        <w:ind w:left="5760" w:hanging="360"/>
      </w:pPr>
      <w:rPr>
        <w:rFonts w:ascii="Arial" w:hAnsi="Arial" w:hint="default"/>
      </w:rPr>
    </w:lvl>
    <w:lvl w:ilvl="8" w:tplc="78EEC9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A92C3D"/>
    <w:multiLevelType w:val="hybridMultilevel"/>
    <w:tmpl w:val="A9E0667E"/>
    <w:lvl w:ilvl="0" w:tplc="74B49492">
      <w:start w:val="1"/>
      <w:numFmt w:val="bullet"/>
      <w:lvlText w:val="•"/>
      <w:lvlJc w:val="left"/>
      <w:pPr>
        <w:tabs>
          <w:tab w:val="num" w:pos="720"/>
        </w:tabs>
        <w:ind w:left="720" w:hanging="360"/>
      </w:pPr>
      <w:rPr>
        <w:rFonts w:ascii="Arial" w:hAnsi="Arial" w:hint="default"/>
      </w:rPr>
    </w:lvl>
    <w:lvl w:ilvl="1" w:tplc="133A0C52" w:tentative="1">
      <w:start w:val="1"/>
      <w:numFmt w:val="bullet"/>
      <w:lvlText w:val="•"/>
      <w:lvlJc w:val="left"/>
      <w:pPr>
        <w:tabs>
          <w:tab w:val="num" w:pos="1440"/>
        </w:tabs>
        <w:ind w:left="1440" w:hanging="360"/>
      </w:pPr>
      <w:rPr>
        <w:rFonts w:ascii="Arial" w:hAnsi="Arial" w:hint="default"/>
      </w:rPr>
    </w:lvl>
    <w:lvl w:ilvl="2" w:tplc="226CE46A" w:tentative="1">
      <w:start w:val="1"/>
      <w:numFmt w:val="bullet"/>
      <w:lvlText w:val="•"/>
      <w:lvlJc w:val="left"/>
      <w:pPr>
        <w:tabs>
          <w:tab w:val="num" w:pos="2160"/>
        </w:tabs>
        <w:ind w:left="2160" w:hanging="360"/>
      </w:pPr>
      <w:rPr>
        <w:rFonts w:ascii="Arial" w:hAnsi="Arial" w:hint="default"/>
      </w:rPr>
    </w:lvl>
    <w:lvl w:ilvl="3" w:tplc="7BE80E4E" w:tentative="1">
      <w:start w:val="1"/>
      <w:numFmt w:val="bullet"/>
      <w:lvlText w:val="•"/>
      <w:lvlJc w:val="left"/>
      <w:pPr>
        <w:tabs>
          <w:tab w:val="num" w:pos="2880"/>
        </w:tabs>
        <w:ind w:left="2880" w:hanging="360"/>
      </w:pPr>
      <w:rPr>
        <w:rFonts w:ascii="Arial" w:hAnsi="Arial" w:hint="default"/>
      </w:rPr>
    </w:lvl>
    <w:lvl w:ilvl="4" w:tplc="108AEE02" w:tentative="1">
      <w:start w:val="1"/>
      <w:numFmt w:val="bullet"/>
      <w:lvlText w:val="•"/>
      <w:lvlJc w:val="left"/>
      <w:pPr>
        <w:tabs>
          <w:tab w:val="num" w:pos="3600"/>
        </w:tabs>
        <w:ind w:left="3600" w:hanging="360"/>
      </w:pPr>
      <w:rPr>
        <w:rFonts w:ascii="Arial" w:hAnsi="Arial" w:hint="default"/>
      </w:rPr>
    </w:lvl>
    <w:lvl w:ilvl="5" w:tplc="41E0AFFA" w:tentative="1">
      <w:start w:val="1"/>
      <w:numFmt w:val="bullet"/>
      <w:lvlText w:val="•"/>
      <w:lvlJc w:val="left"/>
      <w:pPr>
        <w:tabs>
          <w:tab w:val="num" w:pos="4320"/>
        </w:tabs>
        <w:ind w:left="4320" w:hanging="360"/>
      </w:pPr>
      <w:rPr>
        <w:rFonts w:ascii="Arial" w:hAnsi="Arial" w:hint="default"/>
      </w:rPr>
    </w:lvl>
    <w:lvl w:ilvl="6" w:tplc="9E86FAE2" w:tentative="1">
      <w:start w:val="1"/>
      <w:numFmt w:val="bullet"/>
      <w:lvlText w:val="•"/>
      <w:lvlJc w:val="left"/>
      <w:pPr>
        <w:tabs>
          <w:tab w:val="num" w:pos="5040"/>
        </w:tabs>
        <w:ind w:left="5040" w:hanging="360"/>
      </w:pPr>
      <w:rPr>
        <w:rFonts w:ascii="Arial" w:hAnsi="Arial" w:hint="default"/>
      </w:rPr>
    </w:lvl>
    <w:lvl w:ilvl="7" w:tplc="326CE262" w:tentative="1">
      <w:start w:val="1"/>
      <w:numFmt w:val="bullet"/>
      <w:lvlText w:val="•"/>
      <w:lvlJc w:val="left"/>
      <w:pPr>
        <w:tabs>
          <w:tab w:val="num" w:pos="5760"/>
        </w:tabs>
        <w:ind w:left="5760" w:hanging="360"/>
      </w:pPr>
      <w:rPr>
        <w:rFonts w:ascii="Arial" w:hAnsi="Arial" w:hint="default"/>
      </w:rPr>
    </w:lvl>
    <w:lvl w:ilvl="8" w:tplc="8A80DF9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AA44E8"/>
    <w:multiLevelType w:val="hybridMultilevel"/>
    <w:tmpl w:val="569E4F12"/>
    <w:lvl w:ilvl="0" w:tplc="38DCB3C6">
      <w:start w:val="2"/>
      <w:numFmt w:val="decimal"/>
      <w:lvlText w:val="%1-"/>
      <w:lvlJc w:val="left"/>
      <w:pPr>
        <w:ind w:left="720" w:hanging="360"/>
      </w:pPr>
      <w:rPr>
        <w:rFonts w:eastAsiaTheme="minorEastAsia" w:cs="Arial"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E3583"/>
    <w:multiLevelType w:val="hybridMultilevel"/>
    <w:tmpl w:val="203E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20507"/>
    <w:multiLevelType w:val="hybridMultilevel"/>
    <w:tmpl w:val="A3DA8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E7D49"/>
    <w:multiLevelType w:val="hybridMultilevel"/>
    <w:tmpl w:val="48DCB582"/>
    <w:lvl w:ilvl="0" w:tplc="BAD642B6">
      <w:start w:val="1"/>
      <w:numFmt w:val="bullet"/>
      <w:lvlText w:val="•"/>
      <w:lvlJc w:val="left"/>
      <w:pPr>
        <w:tabs>
          <w:tab w:val="num" w:pos="720"/>
        </w:tabs>
        <w:ind w:left="720" w:hanging="360"/>
      </w:pPr>
      <w:rPr>
        <w:rFonts w:ascii="Arial" w:hAnsi="Arial" w:hint="default"/>
      </w:rPr>
    </w:lvl>
    <w:lvl w:ilvl="1" w:tplc="9626BB02" w:tentative="1">
      <w:start w:val="1"/>
      <w:numFmt w:val="bullet"/>
      <w:lvlText w:val="•"/>
      <w:lvlJc w:val="left"/>
      <w:pPr>
        <w:tabs>
          <w:tab w:val="num" w:pos="1440"/>
        </w:tabs>
        <w:ind w:left="1440" w:hanging="360"/>
      </w:pPr>
      <w:rPr>
        <w:rFonts w:ascii="Arial" w:hAnsi="Arial" w:hint="default"/>
      </w:rPr>
    </w:lvl>
    <w:lvl w:ilvl="2" w:tplc="DF925D6E" w:tentative="1">
      <w:start w:val="1"/>
      <w:numFmt w:val="bullet"/>
      <w:lvlText w:val="•"/>
      <w:lvlJc w:val="left"/>
      <w:pPr>
        <w:tabs>
          <w:tab w:val="num" w:pos="2160"/>
        </w:tabs>
        <w:ind w:left="2160" w:hanging="360"/>
      </w:pPr>
      <w:rPr>
        <w:rFonts w:ascii="Arial" w:hAnsi="Arial" w:hint="default"/>
      </w:rPr>
    </w:lvl>
    <w:lvl w:ilvl="3" w:tplc="AE4C2CC2" w:tentative="1">
      <w:start w:val="1"/>
      <w:numFmt w:val="bullet"/>
      <w:lvlText w:val="•"/>
      <w:lvlJc w:val="left"/>
      <w:pPr>
        <w:tabs>
          <w:tab w:val="num" w:pos="2880"/>
        </w:tabs>
        <w:ind w:left="2880" w:hanging="360"/>
      </w:pPr>
      <w:rPr>
        <w:rFonts w:ascii="Arial" w:hAnsi="Arial" w:hint="default"/>
      </w:rPr>
    </w:lvl>
    <w:lvl w:ilvl="4" w:tplc="79B20C9A" w:tentative="1">
      <w:start w:val="1"/>
      <w:numFmt w:val="bullet"/>
      <w:lvlText w:val="•"/>
      <w:lvlJc w:val="left"/>
      <w:pPr>
        <w:tabs>
          <w:tab w:val="num" w:pos="3600"/>
        </w:tabs>
        <w:ind w:left="3600" w:hanging="360"/>
      </w:pPr>
      <w:rPr>
        <w:rFonts w:ascii="Arial" w:hAnsi="Arial" w:hint="default"/>
      </w:rPr>
    </w:lvl>
    <w:lvl w:ilvl="5" w:tplc="C35A0A16" w:tentative="1">
      <w:start w:val="1"/>
      <w:numFmt w:val="bullet"/>
      <w:lvlText w:val="•"/>
      <w:lvlJc w:val="left"/>
      <w:pPr>
        <w:tabs>
          <w:tab w:val="num" w:pos="4320"/>
        </w:tabs>
        <w:ind w:left="4320" w:hanging="360"/>
      </w:pPr>
      <w:rPr>
        <w:rFonts w:ascii="Arial" w:hAnsi="Arial" w:hint="default"/>
      </w:rPr>
    </w:lvl>
    <w:lvl w:ilvl="6" w:tplc="38B03756" w:tentative="1">
      <w:start w:val="1"/>
      <w:numFmt w:val="bullet"/>
      <w:lvlText w:val="•"/>
      <w:lvlJc w:val="left"/>
      <w:pPr>
        <w:tabs>
          <w:tab w:val="num" w:pos="5040"/>
        </w:tabs>
        <w:ind w:left="5040" w:hanging="360"/>
      </w:pPr>
      <w:rPr>
        <w:rFonts w:ascii="Arial" w:hAnsi="Arial" w:hint="default"/>
      </w:rPr>
    </w:lvl>
    <w:lvl w:ilvl="7" w:tplc="4D22A160" w:tentative="1">
      <w:start w:val="1"/>
      <w:numFmt w:val="bullet"/>
      <w:lvlText w:val="•"/>
      <w:lvlJc w:val="left"/>
      <w:pPr>
        <w:tabs>
          <w:tab w:val="num" w:pos="5760"/>
        </w:tabs>
        <w:ind w:left="5760" w:hanging="360"/>
      </w:pPr>
      <w:rPr>
        <w:rFonts w:ascii="Arial" w:hAnsi="Arial" w:hint="default"/>
      </w:rPr>
    </w:lvl>
    <w:lvl w:ilvl="8" w:tplc="8F2E85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767F65"/>
    <w:multiLevelType w:val="hybridMultilevel"/>
    <w:tmpl w:val="203C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7318F"/>
    <w:multiLevelType w:val="hybridMultilevel"/>
    <w:tmpl w:val="F8EADD22"/>
    <w:lvl w:ilvl="0" w:tplc="FF5065BE">
      <w:start w:val="1"/>
      <w:numFmt w:val="bullet"/>
      <w:lvlText w:val="•"/>
      <w:lvlJc w:val="left"/>
      <w:pPr>
        <w:tabs>
          <w:tab w:val="num" w:pos="720"/>
        </w:tabs>
        <w:ind w:left="720" w:hanging="360"/>
      </w:pPr>
      <w:rPr>
        <w:rFonts w:ascii="Calibri" w:hAnsi="Calibri" w:hint="default"/>
      </w:rPr>
    </w:lvl>
    <w:lvl w:ilvl="1" w:tplc="8698172A" w:tentative="1">
      <w:start w:val="1"/>
      <w:numFmt w:val="bullet"/>
      <w:lvlText w:val="•"/>
      <w:lvlJc w:val="left"/>
      <w:pPr>
        <w:tabs>
          <w:tab w:val="num" w:pos="1440"/>
        </w:tabs>
        <w:ind w:left="1440" w:hanging="360"/>
      </w:pPr>
      <w:rPr>
        <w:rFonts w:ascii="Calibri" w:hAnsi="Calibri" w:hint="default"/>
      </w:rPr>
    </w:lvl>
    <w:lvl w:ilvl="2" w:tplc="20524B98" w:tentative="1">
      <w:start w:val="1"/>
      <w:numFmt w:val="bullet"/>
      <w:lvlText w:val="•"/>
      <w:lvlJc w:val="left"/>
      <w:pPr>
        <w:tabs>
          <w:tab w:val="num" w:pos="2160"/>
        </w:tabs>
        <w:ind w:left="2160" w:hanging="360"/>
      </w:pPr>
      <w:rPr>
        <w:rFonts w:ascii="Calibri" w:hAnsi="Calibri" w:hint="default"/>
      </w:rPr>
    </w:lvl>
    <w:lvl w:ilvl="3" w:tplc="5E926376" w:tentative="1">
      <w:start w:val="1"/>
      <w:numFmt w:val="bullet"/>
      <w:lvlText w:val="•"/>
      <w:lvlJc w:val="left"/>
      <w:pPr>
        <w:tabs>
          <w:tab w:val="num" w:pos="2880"/>
        </w:tabs>
        <w:ind w:left="2880" w:hanging="360"/>
      </w:pPr>
      <w:rPr>
        <w:rFonts w:ascii="Calibri" w:hAnsi="Calibri" w:hint="default"/>
      </w:rPr>
    </w:lvl>
    <w:lvl w:ilvl="4" w:tplc="27B6CFA4" w:tentative="1">
      <w:start w:val="1"/>
      <w:numFmt w:val="bullet"/>
      <w:lvlText w:val="•"/>
      <w:lvlJc w:val="left"/>
      <w:pPr>
        <w:tabs>
          <w:tab w:val="num" w:pos="3600"/>
        </w:tabs>
        <w:ind w:left="3600" w:hanging="360"/>
      </w:pPr>
      <w:rPr>
        <w:rFonts w:ascii="Calibri" w:hAnsi="Calibri" w:hint="default"/>
      </w:rPr>
    </w:lvl>
    <w:lvl w:ilvl="5" w:tplc="43F0D786" w:tentative="1">
      <w:start w:val="1"/>
      <w:numFmt w:val="bullet"/>
      <w:lvlText w:val="•"/>
      <w:lvlJc w:val="left"/>
      <w:pPr>
        <w:tabs>
          <w:tab w:val="num" w:pos="4320"/>
        </w:tabs>
        <w:ind w:left="4320" w:hanging="360"/>
      </w:pPr>
      <w:rPr>
        <w:rFonts w:ascii="Calibri" w:hAnsi="Calibri" w:hint="default"/>
      </w:rPr>
    </w:lvl>
    <w:lvl w:ilvl="6" w:tplc="D40693A4" w:tentative="1">
      <w:start w:val="1"/>
      <w:numFmt w:val="bullet"/>
      <w:lvlText w:val="•"/>
      <w:lvlJc w:val="left"/>
      <w:pPr>
        <w:tabs>
          <w:tab w:val="num" w:pos="5040"/>
        </w:tabs>
        <w:ind w:left="5040" w:hanging="360"/>
      </w:pPr>
      <w:rPr>
        <w:rFonts w:ascii="Calibri" w:hAnsi="Calibri" w:hint="default"/>
      </w:rPr>
    </w:lvl>
    <w:lvl w:ilvl="7" w:tplc="6A12B944" w:tentative="1">
      <w:start w:val="1"/>
      <w:numFmt w:val="bullet"/>
      <w:lvlText w:val="•"/>
      <w:lvlJc w:val="left"/>
      <w:pPr>
        <w:tabs>
          <w:tab w:val="num" w:pos="5760"/>
        </w:tabs>
        <w:ind w:left="5760" w:hanging="360"/>
      </w:pPr>
      <w:rPr>
        <w:rFonts w:ascii="Calibri" w:hAnsi="Calibri" w:hint="default"/>
      </w:rPr>
    </w:lvl>
    <w:lvl w:ilvl="8" w:tplc="ECECDF60"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1E69514D"/>
    <w:multiLevelType w:val="hybridMultilevel"/>
    <w:tmpl w:val="F7F4E908"/>
    <w:lvl w:ilvl="0" w:tplc="FFFFFFFF">
      <w:start w:val="1"/>
      <w:numFmt w:val="decimal"/>
      <w:lvlText w:val="%1."/>
      <w:lvlJc w:val="left"/>
      <w:pPr>
        <w:ind w:left="1090" w:hanging="360"/>
      </w:pPr>
    </w:lvl>
    <w:lvl w:ilvl="1" w:tplc="FFFFFFFF" w:tentative="1">
      <w:start w:val="1"/>
      <w:numFmt w:val="lowerLetter"/>
      <w:lvlText w:val="%2."/>
      <w:lvlJc w:val="left"/>
      <w:pPr>
        <w:ind w:left="1810" w:hanging="360"/>
      </w:pPr>
    </w:lvl>
    <w:lvl w:ilvl="2" w:tplc="FFFFFFFF" w:tentative="1">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10" w15:restartNumberingAfterBreak="0">
    <w:nsid w:val="1F566989"/>
    <w:multiLevelType w:val="hybridMultilevel"/>
    <w:tmpl w:val="D30034D8"/>
    <w:lvl w:ilvl="0" w:tplc="C3EE188C">
      <w:start w:val="1"/>
      <w:numFmt w:val="bullet"/>
      <w:lvlText w:val="•"/>
      <w:lvlJc w:val="left"/>
      <w:pPr>
        <w:tabs>
          <w:tab w:val="num" w:pos="720"/>
        </w:tabs>
        <w:ind w:left="720" w:hanging="360"/>
      </w:pPr>
      <w:rPr>
        <w:rFonts w:ascii="Arial" w:hAnsi="Arial" w:hint="default"/>
      </w:rPr>
    </w:lvl>
    <w:lvl w:ilvl="1" w:tplc="F1087688" w:tentative="1">
      <w:start w:val="1"/>
      <w:numFmt w:val="bullet"/>
      <w:lvlText w:val="•"/>
      <w:lvlJc w:val="left"/>
      <w:pPr>
        <w:tabs>
          <w:tab w:val="num" w:pos="1440"/>
        </w:tabs>
        <w:ind w:left="1440" w:hanging="360"/>
      </w:pPr>
      <w:rPr>
        <w:rFonts w:ascii="Arial" w:hAnsi="Arial" w:hint="default"/>
      </w:rPr>
    </w:lvl>
    <w:lvl w:ilvl="2" w:tplc="CD389CD8" w:tentative="1">
      <w:start w:val="1"/>
      <w:numFmt w:val="bullet"/>
      <w:lvlText w:val="•"/>
      <w:lvlJc w:val="left"/>
      <w:pPr>
        <w:tabs>
          <w:tab w:val="num" w:pos="2160"/>
        </w:tabs>
        <w:ind w:left="2160" w:hanging="360"/>
      </w:pPr>
      <w:rPr>
        <w:rFonts w:ascii="Arial" w:hAnsi="Arial" w:hint="default"/>
      </w:rPr>
    </w:lvl>
    <w:lvl w:ilvl="3" w:tplc="7BD63622" w:tentative="1">
      <w:start w:val="1"/>
      <w:numFmt w:val="bullet"/>
      <w:lvlText w:val="•"/>
      <w:lvlJc w:val="left"/>
      <w:pPr>
        <w:tabs>
          <w:tab w:val="num" w:pos="2880"/>
        </w:tabs>
        <w:ind w:left="2880" w:hanging="360"/>
      </w:pPr>
      <w:rPr>
        <w:rFonts w:ascii="Arial" w:hAnsi="Arial" w:hint="default"/>
      </w:rPr>
    </w:lvl>
    <w:lvl w:ilvl="4" w:tplc="15C6BE1E" w:tentative="1">
      <w:start w:val="1"/>
      <w:numFmt w:val="bullet"/>
      <w:lvlText w:val="•"/>
      <w:lvlJc w:val="left"/>
      <w:pPr>
        <w:tabs>
          <w:tab w:val="num" w:pos="3600"/>
        </w:tabs>
        <w:ind w:left="3600" w:hanging="360"/>
      </w:pPr>
      <w:rPr>
        <w:rFonts w:ascii="Arial" w:hAnsi="Arial" w:hint="default"/>
      </w:rPr>
    </w:lvl>
    <w:lvl w:ilvl="5" w:tplc="074AF076" w:tentative="1">
      <w:start w:val="1"/>
      <w:numFmt w:val="bullet"/>
      <w:lvlText w:val="•"/>
      <w:lvlJc w:val="left"/>
      <w:pPr>
        <w:tabs>
          <w:tab w:val="num" w:pos="4320"/>
        </w:tabs>
        <w:ind w:left="4320" w:hanging="360"/>
      </w:pPr>
      <w:rPr>
        <w:rFonts w:ascii="Arial" w:hAnsi="Arial" w:hint="default"/>
      </w:rPr>
    </w:lvl>
    <w:lvl w:ilvl="6" w:tplc="5F387F32" w:tentative="1">
      <w:start w:val="1"/>
      <w:numFmt w:val="bullet"/>
      <w:lvlText w:val="•"/>
      <w:lvlJc w:val="left"/>
      <w:pPr>
        <w:tabs>
          <w:tab w:val="num" w:pos="5040"/>
        </w:tabs>
        <w:ind w:left="5040" w:hanging="360"/>
      </w:pPr>
      <w:rPr>
        <w:rFonts w:ascii="Arial" w:hAnsi="Arial" w:hint="default"/>
      </w:rPr>
    </w:lvl>
    <w:lvl w:ilvl="7" w:tplc="01D231EA" w:tentative="1">
      <w:start w:val="1"/>
      <w:numFmt w:val="bullet"/>
      <w:lvlText w:val="•"/>
      <w:lvlJc w:val="left"/>
      <w:pPr>
        <w:tabs>
          <w:tab w:val="num" w:pos="5760"/>
        </w:tabs>
        <w:ind w:left="5760" w:hanging="360"/>
      </w:pPr>
      <w:rPr>
        <w:rFonts w:ascii="Arial" w:hAnsi="Arial" w:hint="default"/>
      </w:rPr>
    </w:lvl>
    <w:lvl w:ilvl="8" w:tplc="30DCB7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AF085D"/>
    <w:multiLevelType w:val="hybridMultilevel"/>
    <w:tmpl w:val="1706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7244B"/>
    <w:multiLevelType w:val="hybridMultilevel"/>
    <w:tmpl w:val="B44A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A4C51"/>
    <w:multiLevelType w:val="hybridMultilevel"/>
    <w:tmpl w:val="BCEA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76661"/>
    <w:multiLevelType w:val="hybridMultilevel"/>
    <w:tmpl w:val="B6A8FEAA"/>
    <w:lvl w:ilvl="0" w:tplc="71263204">
      <w:start w:val="1"/>
      <w:numFmt w:val="bullet"/>
      <w:lvlText w:val="•"/>
      <w:lvlJc w:val="left"/>
      <w:pPr>
        <w:tabs>
          <w:tab w:val="num" w:pos="720"/>
        </w:tabs>
        <w:ind w:left="720" w:hanging="360"/>
      </w:pPr>
      <w:rPr>
        <w:rFonts w:ascii="Arial" w:hAnsi="Arial" w:hint="default"/>
      </w:rPr>
    </w:lvl>
    <w:lvl w:ilvl="1" w:tplc="5428F904" w:tentative="1">
      <w:start w:val="1"/>
      <w:numFmt w:val="bullet"/>
      <w:lvlText w:val="•"/>
      <w:lvlJc w:val="left"/>
      <w:pPr>
        <w:tabs>
          <w:tab w:val="num" w:pos="1440"/>
        </w:tabs>
        <w:ind w:left="1440" w:hanging="360"/>
      </w:pPr>
      <w:rPr>
        <w:rFonts w:ascii="Arial" w:hAnsi="Arial" w:hint="default"/>
      </w:rPr>
    </w:lvl>
    <w:lvl w:ilvl="2" w:tplc="B1A0C88A" w:tentative="1">
      <w:start w:val="1"/>
      <w:numFmt w:val="bullet"/>
      <w:lvlText w:val="•"/>
      <w:lvlJc w:val="left"/>
      <w:pPr>
        <w:tabs>
          <w:tab w:val="num" w:pos="2160"/>
        </w:tabs>
        <w:ind w:left="2160" w:hanging="360"/>
      </w:pPr>
      <w:rPr>
        <w:rFonts w:ascii="Arial" w:hAnsi="Arial" w:hint="default"/>
      </w:rPr>
    </w:lvl>
    <w:lvl w:ilvl="3" w:tplc="0C94F042" w:tentative="1">
      <w:start w:val="1"/>
      <w:numFmt w:val="bullet"/>
      <w:lvlText w:val="•"/>
      <w:lvlJc w:val="left"/>
      <w:pPr>
        <w:tabs>
          <w:tab w:val="num" w:pos="2880"/>
        </w:tabs>
        <w:ind w:left="2880" w:hanging="360"/>
      </w:pPr>
      <w:rPr>
        <w:rFonts w:ascii="Arial" w:hAnsi="Arial" w:hint="default"/>
      </w:rPr>
    </w:lvl>
    <w:lvl w:ilvl="4" w:tplc="96A6FA12" w:tentative="1">
      <w:start w:val="1"/>
      <w:numFmt w:val="bullet"/>
      <w:lvlText w:val="•"/>
      <w:lvlJc w:val="left"/>
      <w:pPr>
        <w:tabs>
          <w:tab w:val="num" w:pos="3600"/>
        </w:tabs>
        <w:ind w:left="3600" w:hanging="360"/>
      </w:pPr>
      <w:rPr>
        <w:rFonts w:ascii="Arial" w:hAnsi="Arial" w:hint="default"/>
      </w:rPr>
    </w:lvl>
    <w:lvl w:ilvl="5" w:tplc="3EA6B0D2" w:tentative="1">
      <w:start w:val="1"/>
      <w:numFmt w:val="bullet"/>
      <w:lvlText w:val="•"/>
      <w:lvlJc w:val="left"/>
      <w:pPr>
        <w:tabs>
          <w:tab w:val="num" w:pos="4320"/>
        </w:tabs>
        <w:ind w:left="4320" w:hanging="360"/>
      </w:pPr>
      <w:rPr>
        <w:rFonts w:ascii="Arial" w:hAnsi="Arial" w:hint="default"/>
      </w:rPr>
    </w:lvl>
    <w:lvl w:ilvl="6" w:tplc="1BEC7706" w:tentative="1">
      <w:start w:val="1"/>
      <w:numFmt w:val="bullet"/>
      <w:lvlText w:val="•"/>
      <w:lvlJc w:val="left"/>
      <w:pPr>
        <w:tabs>
          <w:tab w:val="num" w:pos="5040"/>
        </w:tabs>
        <w:ind w:left="5040" w:hanging="360"/>
      </w:pPr>
      <w:rPr>
        <w:rFonts w:ascii="Arial" w:hAnsi="Arial" w:hint="default"/>
      </w:rPr>
    </w:lvl>
    <w:lvl w:ilvl="7" w:tplc="A34C2B4E" w:tentative="1">
      <w:start w:val="1"/>
      <w:numFmt w:val="bullet"/>
      <w:lvlText w:val="•"/>
      <w:lvlJc w:val="left"/>
      <w:pPr>
        <w:tabs>
          <w:tab w:val="num" w:pos="5760"/>
        </w:tabs>
        <w:ind w:left="5760" w:hanging="360"/>
      </w:pPr>
      <w:rPr>
        <w:rFonts w:ascii="Arial" w:hAnsi="Arial" w:hint="default"/>
      </w:rPr>
    </w:lvl>
    <w:lvl w:ilvl="8" w:tplc="ACFA7BE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CE0DB2"/>
    <w:multiLevelType w:val="hybridMultilevel"/>
    <w:tmpl w:val="4080D206"/>
    <w:lvl w:ilvl="0" w:tplc="C69E3214">
      <w:start w:val="1"/>
      <w:numFmt w:val="bullet"/>
      <w:lvlText w:val="•"/>
      <w:lvlJc w:val="left"/>
      <w:pPr>
        <w:tabs>
          <w:tab w:val="num" w:pos="720"/>
        </w:tabs>
        <w:ind w:left="720" w:hanging="360"/>
      </w:pPr>
      <w:rPr>
        <w:rFonts w:ascii="Arial" w:hAnsi="Arial" w:hint="default"/>
      </w:rPr>
    </w:lvl>
    <w:lvl w:ilvl="1" w:tplc="8ADCB9EA" w:tentative="1">
      <w:start w:val="1"/>
      <w:numFmt w:val="bullet"/>
      <w:lvlText w:val="•"/>
      <w:lvlJc w:val="left"/>
      <w:pPr>
        <w:tabs>
          <w:tab w:val="num" w:pos="1440"/>
        </w:tabs>
        <w:ind w:left="1440" w:hanging="360"/>
      </w:pPr>
      <w:rPr>
        <w:rFonts w:ascii="Arial" w:hAnsi="Arial" w:hint="default"/>
      </w:rPr>
    </w:lvl>
    <w:lvl w:ilvl="2" w:tplc="B4DC00EE" w:tentative="1">
      <w:start w:val="1"/>
      <w:numFmt w:val="bullet"/>
      <w:lvlText w:val="•"/>
      <w:lvlJc w:val="left"/>
      <w:pPr>
        <w:tabs>
          <w:tab w:val="num" w:pos="2160"/>
        </w:tabs>
        <w:ind w:left="2160" w:hanging="360"/>
      </w:pPr>
      <w:rPr>
        <w:rFonts w:ascii="Arial" w:hAnsi="Arial" w:hint="default"/>
      </w:rPr>
    </w:lvl>
    <w:lvl w:ilvl="3" w:tplc="FC6691F2" w:tentative="1">
      <w:start w:val="1"/>
      <w:numFmt w:val="bullet"/>
      <w:lvlText w:val="•"/>
      <w:lvlJc w:val="left"/>
      <w:pPr>
        <w:tabs>
          <w:tab w:val="num" w:pos="2880"/>
        </w:tabs>
        <w:ind w:left="2880" w:hanging="360"/>
      </w:pPr>
      <w:rPr>
        <w:rFonts w:ascii="Arial" w:hAnsi="Arial" w:hint="default"/>
      </w:rPr>
    </w:lvl>
    <w:lvl w:ilvl="4" w:tplc="98E2AC0E" w:tentative="1">
      <w:start w:val="1"/>
      <w:numFmt w:val="bullet"/>
      <w:lvlText w:val="•"/>
      <w:lvlJc w:val="left"/>
      <w:pPr>
        <w:tabs>
          <w:tab w:val="num" w:pos="3600"/>
        </w:tabs>
        <w:ind w:left="3600" w:hanging="360"/>
      </w:pPr>
      <w:rPr>
        <w:rFonts w:ascii="Arial" w:hAnsi="Arial" w:hint="default"/>
      </w:rPr>
    </w:lvl>
    <w:lvl w:ilvl="5" w:tplc="1DA6AAA0" w:tentative="1">
      <w:start w:val="1"/>
      <w:numFmt w:val="bullet"/>
      <w:lvlText w:val="•"/>
      <w:lvlJc w:val="left"/>
      <w:pPr>
        <w:tabs>
          <w:tab w:val="num" w:pos="4320"/>
        </w:tabs>
        <w:ind w:left="4320" w:hanging="360"/>
      </w:pPr>
      <w:rPr>
        <w:rFonts w:ascii="Arial" w:hAnsi="Arial" w:hint="default"/>
      </w:rPr>
    </w:lvl>
    <w:lvl w:ilvl="6" w:tplc="50948DA6" w:tentative="1">
      <w:start w:val="1"/>
      <w:numFmt w:val="bullet"/>
      <w:lvlText w:val="•"/>
      <w:lvlJc w:val="left"/>
      <w:pPr>
        <w:tabs>
          <w:tab w:val="num" w:pos="5040"/>
        </w:tabs>
        <w:ind w:left="5040" w:hanging="360"/>
      </w:pPr>
      <w:rPr>
        <w:rFonts w:ascii="Arial" w:hAnsi="Arial" w:hint="default"/>
      </w:rPr>
    </w:lvl>
    <w:lvl w:ilvl="7" w:tplc="8424CA04" w:tentative="1">
      <w:start w:val="1"/>
      <w:numFmt w:val="bullet"/>
      <w:lvlText w:val="•"/>
      <w:lvlJc w:val="left"/>
      <w:pPr>
        <w:tabs>
          <w:tab w:val="num" w:pos="5760"/>
        </w:tabs>
        <w:ind w:left="5760" w:hanging="360"/>
      </w:pPr>
      <w:rPr>
        <w:rFonts w:ascii="Arial" w:hAnsi="Arial" w:hint="default"/>
      </w:rPr>
    </w:lvl>
    <w:lvl w:ilvl="8" w:tplc="83B4202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A96156"/>
    <w:multiLevelType w:val="hybridMultilevel"/>
    <w:tmpl w:val="FD2C4910"/>
    <w:lvl w:ilvl="0" w:tplc="4F8894B4">
      <w:start w:val="1"/>
      <w:numFmt w:val="bullet"/>
      <w:lvlText w:val="•"/>
      <w:lvlJc w:val="left"/>
      <w:pPr>
        <w:tabs>
          <w:tab w:val="num" w:pos="720"/>
        </w:tabs>
        <w:ind w:left="720" w:hanging="360"/>
      </w:pPr>
      <w:rPr>
        <w:rFonts w:ascii="Arial" w:hAnsi="Arial" w:hint="default"/>
      </w:rPr>
    </w:lvl>
    <w:lvl w:ilvl="1" w:tplc="612C30E8" w:tentative="1">
      <w:start w:val="1"/>
      <w:numFmt w:val="bullet"/>
      <w:lvlText w:val="•"/>
      <w:lvlJc w:val="left"/>
      <w:pPr>
        <w:tabs>
          <w:tab w:val="num" w:pos="1440"/>
        </w:tabs>
        <w:ind w:left="1440" w:hanging="360"/>
      </w:pPr>
      <w:rPr>
        <w:rFonts w:ascii="Arial" w:hAnsi="Arial" w:hint="default"/>
      </w:rPr>
    </w:lvl>
    <w:lvl w:ilvl="2" w:tplc="A4F870FA" w:tentative="1">
      <w:start w:val="1"/>
      <w:numFmt w:val="bullet"/>
      <w:lvlText w:val="•"/>
      <w:lvlJc w:val="left"/>
      <w:pPr>
        <w:tabs>
          <w:tab w:val="num" w:pos="2160"/>
        </w:tabs>
        <w:ind w:left="2160" w:hanging="360"/>
      </w:pPr>
      <w:rPr>
        <w:rFonts w:ascii="Arial" w:hAnsi="Arial" w:hint="default"/>
      </w:rPr>
    </w:lvl>
    <w:lvl w:ilvl="3" w:tplc="886AB368" w:tentative="1">
      <w:start w:val="1"/>
      <w:numFmt w:val="bullet"/>
      <w:lvlText w:val="•"/>
      <w:lvlJc w:val="left"/>
      <w:pPr>
        <w:tabs>
          <w:tab w:val="num" w:pos="2880"/>
        </w:tabs>
        <w:ind w:left="2880" w:hanging="360"/>
      </w:pPr>
      <w:rPr>
        <w:rFonts w:ascii="Arial" w:hAnsi="Arial" w:hint="default"/>
      </w:rPr>
    </w:lvl>
    <w:lvl w:ilvl="4" w:tplc="4DF2B03A" w:tentative="1">
      <w:start w:val="1"/>
      <w:numFmt w:val="bullet"/>
      <w:lvlText w:val="•"/>
      <w:lvlJc w:val="left"/>
      <w:pPr>
        <w:tabs>
          <w:tab w:val="num" w:pos="3600"/>
        </w:tabs>
        <w:ind w:left="3600" w:hanging="360"/>
      </w:pPr>
      <w:rPr>
        <w:rFonts w:ascii="Arial" w:hAnsi="Arial" w:hint="default"/>
      </w:rPr>
    </w:lvl>
    <w:lvl w:ilvl="5" w:tplc="18F61EAC" w:tentative="1">
      <w:start w:val="1"/>
      <w:numFmt w:val="bullet"/>
      <w:lvlText w:val="•"/>
      <w:lvlJc w:val="left"/>
      <w:pPr>
        <w:tabs>
          <w:tab w:val="num" w:pos="4320"/>
        </w:tabs>
        <w:ind w:left="4320" w:hanging="360"/>
      </w:pPr>
      <w:rPr>
        <w:rFonts w:ascii="Arial" w:hAnsi="Arial" w:hint="default"/>
      </w:rPr>
    </w:lvl>
    <w:lvl w:ilvl="6" w:tplc="0016CCD0" w:tentative="1">
      <w:start w:val="1"/>
      <w:numFmt w:val="bullet"/>
      <w:lvlText w:val="•"/>
      <w:lvlJc w:val="left"/>
      <w:pPr>
        <w:tabs>
          <w:tab w:val="num" w:pos="5040"/>
        </w:tabs>
        <w:ind w:left="5040" w:hanging="360"/>
      </w:pPr>
      <w:rPr>
        <w:rFonts w:ascii="Arial" w:hAnsi="Arial" w:hint="default"/>
      </w:rPr>
    </w:lvl>
    <w:lvl w:ilvl="7" w:tplc="F6629850" w:tentative="1">
      <w:start w:val="1"/>
      <w:numFmt w:val="bullet"/>
      <w:lvlText w:val="•"/>
      <w:lvlJc w:val="left"/>
      <w:pPr>
        <w:tabs>
          <w:tab w:val="num" w:pos="5760"/>
        </w:tabs>
        <w:ind w:left="5760" w:hanging="360"/>
      </w:pPr>
      <w:rPr>
        <w:rFonts w:ascii="Arial" w:hAnsi="Arial" w:hint="default"/>
      </w:rPr>
    </w:lvl>
    <w:lvl w:ilvl="8" w:tplc="D91A4F5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6B5467"/>
    <w:multiLevelType w:val="hybridMultilevel"/>
    <w:tmpl w:val="8A7AF27A"/>
    <w:lvl w:ilvl="0" w:tplc="B2307728">
      <w:start w:val="1"/>
      <w:numFmt w:val="bullet"/>
      <w:lvlText w:val="•"/>
      <w:lvlJc w:val="left"/>
      <w:pPr>
        <w:tabs>
          <w:tab w:val="num" w:pos="720"/>
        </w:tabs>
        <w:ind w:left="720" w:hanging="360"/>
      </w:pPr>
      <w:rPr>
        <w:rFonts w:ascii="Arial" w:hAnsi="Arial" w:hint="default"/>
      </w:rPr>
    </w:lvl>
    <w:lvl w:ilvl="1" w:tplc="9E04AC54" w:tentative="1">
      <w:start w:val="1"/>
      <w:numFmt w:val="bullet"/>
      <w:lvlText w:val="•"/>
      <w:lvlJc w:val="left"/>
      <w:pPr>
        <w:tabs>
          <w:tab w:val="num" w:pos="1440"/>
        </w:tabs>
        <w:ind w:left="1440" w:hanging="360"/>
      </w:pPr>
      <w:rPr>
        <w:rFonts w:ascii="Arial" w:hAnsi="Arial" w:hint="default"/>
      </w:rPr>
    </w:lvl>
    <w:lvl w:ilvl="2" w:tplc="AEC89EE4" w:tentative="1">
      <w:start w:val="1"/>
      <w:numFmt w:val="bullet"/>
      <w:lvlText w:val="•"/>
      <w:lvlJc w:val="left"/>
      <w:pPr>
        <w:tabs>
          <w:tab w:val="num" w:pos="2160"/>
        </w:tabs>
        <w:ind w:left="2160" w:hanging="360"/>
      </w:pPr>
      <w:rPr>
        <w:rFonts w:ascii="Arial" w:hAnsi="Arial" w:hint="default"/>
      </w:rPr>
    </w:lvl>
    <w:lvl w:ilvl="3" w:tplc="075233CA" w:tentative="1">
      <w:start w:val="1"/>
      <w:numFmt w:val="bullet"/>
      <w:lvlText w:val="•"/>
      <w:lvlJc w:val="left"/>
      <w:pPr>
        <w:tabs>
          <w:tab w:val="num" w:pos="2880"/>
        </w:tabs>
        <w:ind w:left="2880" w:hanging="360"/>
      </w:pPr>
      <w:rPr>
        <w:rFonts w:ascii="Arial" w:hAnsi="Arial" w:hint="default"/>
      </w:rPr>
    </w:lvl>
    <w:lvl w:ilvl="4" w:tplc="5BCE8536" w:tentative="1">
      <w:start w:val="1"/>
      <w:numFmt w:val="bullet"/>
      <w:lvlText w:val="•"/>
      <w:lvlJc w:val="left"/>
      <w:pPr>
        <w:tabs>
          <w:tab w:val="num" w:pos="3600"/>
        </w:tabs>
        <w:ind w:left="3600" w:hanging="360"/>
      </w:pPr>
      <w:rPr>
        <w:rFonts w:ascii="Arial" w:hAnsi="Arial" w:hint="default"/>
      </w:rPr>
    </w:lvl>
    <w:lvl w:ilvl="5" w:tplc="EB0E2366" w:tentative="1">
      <w:start w:val="1"/>
      <w:numFmt w:val="bullet"/>
      <w:lvlText w:val="•"/>
      <w:lvlJc w:val="left"/>
      <w:pPr>
        <w:tabs>
          <w:tab w:val="num" w:pos="4320"/>
        </w:tabs>
        <w:ind w:left="4320" w:hanging="360"/>
      </w:pPr>
      <w:rPr>
        <w:rFonts w:ascii="Arial" w:hAnsi="Arial" w:hint="default"/>
      </w:rPr>
    </w:lvl>
    <w:lvl w:ilvl="6" w:tplc="7B444B90" w:tentative="1">
      <w:start w:val="1"/>
      <w:numFmt w:val="bullet"/>
      <w:lvlText w:val="•"/>
      <w:lvlJc w:val="left"/>
      <w:pPr>
        <w:tabs>
          <w:tab w:val="num" w:pos="5040"/>
        </w:tabs>
        <w:ind w:left="5040" w:hanging="360"/>
      </w:pPr>
      <w:rPr>
        <w:rFonts w:ascii="Arial" w:hAnsi="Arial" w:hint="default"/>
      </w:rPr>
    </w:lvl>
    <w:lvl w:ilvl="7" w:tplc="2FB0F9D2" w:tentative="1">
      <w:start w:val="1"/>
      <w:numFmt w:val="bullet"/>
      <w:lvlText w:val="•"/>
      <w:lvlJc w:val="left"/>
      <w:pPr>
        <w:tabs>
          <w:tab w:val="num" w:pos="5760"/>
        </w:tabs>
        <w:ind w:left="5760" w:hanging="360"/>
      </w:pPr>
      <w:rPr>
        <w:rFonts w:ascii="Arial" w:hAnsi="Arial" w:hint="default"/>
      </w:rPr>
    </w:lvl>
    <w:lvl w:ilvl="8" w:tplc="7B30876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D75DB3"/>
    <w:multiLevelType w:val="hybridMultilevel"/>
    <w:tmpl w:val="E2080600"/>
    <w:lvl w:ilvl="0" w:tplc="A3AA1A3E">
      <w:start w:val="1"/>
      <w:numFmt w:val="bullet"/>
      <w:lvlText w:val="•"/>
      <w:lvlJc w:val="left"/>
      <w:pPr>
        <w:tabs>
          <w:tab w:val="num" w:pos="720"/>
        </w:tabs>
        <w:ind w:left="720" w:hanging="360"/>
      </w:pPr>
      <w:rPr>
        <w:rFonts w:ascii="Arial" w:hAnsi="Arial" w:hint="default"/>
      </w:rPr>
    </w:lvl>
    <w:lvl w:ilvl="1" w:tplc="19AE7778" w:tentative="1">
      <w:start w:val="1"/>
      <w:numFmt w:val="bullet"/>
      <w:lvlText w:val="•"/>
      <w:lvlJc w:val="left"/>
      <w:pPr>
        <w:tabs>
          <w:tab w:val="num" w:pos="1440"/>
        </w:tabs>
        <w:ind w:left="1440" w:hanging="360"/>
      </w:pPr>
      <w:rPr>
        <w:rFonts w:ascii="Arial" w:hAnsi="Arial" w:hint="default"/>
      </w:rPr>
    </w:lvl>
    <w:lvl w:ilvl="2" w:tplc="B35ECB8A" w:tentative="1">
      <w:start w:val="1"/>
      <w:numFmt w:val="bullet"/>
      <w:lvlText w:val="•"/>
      <w:lvlJc w:val="left"/>
      <w:pPr>
        <w:tabs>
          <w:tab w:val="num" w:pos="2160"/>
        </w:tabs>
        <w:ind w:left="2160" w:hanging="360"/>
      </w:pPr>
      <w:rPr>
        <w:rFonts w:ascii="Arial" w:hAnsi="Arial" w:hint="default"/>
      </w:rPr>
    </w:lvl>
    <w:lvl w:ilvl="3" w:tplc="10CCE4CA" w:tentative="1">
      <w:start w:val="1"/>
      <w:numFmt w:val="bullet"/>
      <w:lvlText w:val="•"/>
      <w:lvlJc w:val="left"/>
      <w:pPr>
        <w:tabs>
          <w:tab w:val="num" w:pos="2880"/>
        </w:tabs>
        <w:ind w:left="2880" w:hanging="360"/>
      </w:pPr>
      <w:rPr>
        <w:rFonts w:ascii="Arial" w:hAnsi="Arial" w:hint="default"/>
      </w:rPr>
    </w:lvl>
    <w:lvl w:ilvl="4" w:tplc="A83A4832" w:tentative="1">
      <w:start w:val="1"/>
      <w:numFmt w:val="bullet"/>
      <w:lvlText w:val="•"/>
      <w:lvlJc w:val="left"/>
      <w:pPr>
        <w:tabs>
          <w:tab w:val="num" w:pos="3600"/>
        </w:tabs>
        <w:ind w:left="3600" w:hanging="360"/>
      </w:pPr>
      <w:rPr>
        <w:rFonts w:ascii="Arial" w:hAnsi="Arial" w:hint="default"/>
      </w:rPr>
    </w:lvl>
    <w:lvl w:ilvl="5" w:tplc="FB48B18C" w:tentative="1">
      <w:start w:val="1"/>
      <w:numFmt w:val="bullet"/>
      <w:lvlText w:val="•"/>
      <w:lvlJc w:val="left"/>
      <w:pPr>
        <w:tabs>
          <w:tab w:val="num" w:pos="4320"/>
        </w:tabs>
        <w:ind w:left="4320" w:hanging="360"/>
      </w:pPr>
      <w:rPr>
        <w:rFonts w:ascii="Arial" w:hAnsi="Arial" w:hint="default"/>
      </w:rPr>
    </w:lvl>
    <w:lvl w:ilvl="6" w:tplc="F91EAA04" w:tentative="1">
      <w:start w:val="1"/>
      <w:numFmt w:val="bullet"/>
      <w:lvlText w:val="•"/>
      <w:lvlJc w:val="left"/>
      <w:pPr>
        <w:tabs>
          <w:tab w:val="num" w:pos="5040"/>
        </w:tabs>
        <w:ind w:left="5040" w:hanging="360"/>
      </w:pPr>
      <w:rPr>
        <w:rFonts w:ascii="Arial" w:hAnsi="Arial" w:hint="default"/>
      </w:rPr>
    </w:lvl>
    <w:lvl w:ilvl="7" w:tplc="D60C2340" w:tentative="1">
      <w:start w:val="1"/>
      <w:numFmt w:val="bullet"/>
      <w:lvlText w:val="•"/>
      <w:lvlJc w:val="left"/>
      <w:pPr>
        <w:tabs>
          <w:tab w:val="num" w:pos="5760"/>
        </w:tabs>
        <w:ind w:left="5760" w:hanging="360"/>
      </w:pPr>
      <w:rPr>
        <w:rFonts w:ascii="Arial" w:hAnsi="Arial" w:hint="default"/>
      </w:rPr>
    </w:lvl>
    <w:lvl w:ilvl="8" w:tplc="D7EE79F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E164026"/>
    <w:multiLevelType w:val="hybridMultilevel"/>
    <w:tmpl w:val="4B067F6C"/>
    <w:lvl w:ilvl="0" w:tplc="B472EC36">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467BB4"/>
    <w:multiLevelType w:val="hybridMultilevel"/>
    <w:tmpl w:val="F7F4E908"/>
    <w:lvl w:ilvl="0" w:tplc="0409000F">
      <w:start w:val="1"/>
      <w:numFmt w:val="decimal"/>
      <w:lvlText w:val="%1."/>
      <w:lvlJc w:val="left"/>
      <w:pPr>
        <w:ind w:left="1090" w:hanging="360"/>
      </w:p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21" w15:restartNumberingAfterBreak="0">
    <w:nsid w:val="2E7D1B20"/>
    <w:multiLevelType w:val="hybridMultilevel"/>
    <w:tmpl w:val="2C0C50B8"/>
    <w:lvl w:ilvl="0" w:tplc="704A4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D45214"/>
    <w:multiLevelType w:val="hybridMultilevel"/>
    <w:tmpl w:val="F7F4E908"/>
    <w:lvl w:ilvl="0" w:tplc="FFFFFFFF">
      <w:start w:val="1"/>
      <w:numFmt w:val="decimal"/>
      <w:lvlText w:val="%1."/>
      <w:lvlJc w:val="left"/>
      <w:pPr>
        <w:ind w:left="1090" w:hanging="360"/>
      </w:pPr>
    </w:lvl>
    <w:lvl w:ilvl="1" w:tplc="FFFFFFFF" w:tentative="1">
      <w:start w:val="1"/>
      <w:numFmt w:val="lowerLetter"/>
      <w:lvlText w:val="%2."/>
      <w:lvlJc w:val="left"/>
      <w:pPr>
        <w:ind w:left="1810" w:hanging="360"/>
      </w:pPr>
    </w:lvl>
    <w:lvl w:ilvl="2" w:tplc="FFFFFFFF" w:tentative="1">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23" w15:restartNumberingAfterBreak="0">
    <w:nsid w:val="3529364F"/>
    <w:multiLevelType w:val="hybridMultilevel"/>
    <w:tmpl w:val="56184B2A"/>
    <w:lvl w:ilvl="0" w:tplc="000AEE52">
      <w:start w:val="1"/>
      <w:numFmt w:val="bullet"/>
      <w:lvlText w:val="•"/>
      <w:lvlJc w:val="left"/>
      <w:pPr>
        <w:tabs>
          <w:tab w:val="num" w:pos="720"/>
        </w:tabs>
        <w:ind w:left="720" w:hanging="360"/>
      </w:pPr>
      <w:rPr>
        <w:rFonts w:ascii="Arial" w:hAnsi="Arial" w:hint="default"/>
      </w:rPr>
    </w:lvl>
    <w:lvl w:ilvl="1" w:tplc="5F8848B6" w:tentative="1">
      <w:start w:val="1"/>
      <w:numFmt w:val="bullet"/>
      <w:lvlText w:val="•"/>
      <w:lvlJc w:val="left"/>
      <w:pPr>
        <w:tabs>
          <w:tab w:val="num" w:pos="1440"/>
        </w:tabs>
        <w:ind w:left="1440" w:hanging="360"/>
      </w:pPr>
      <w:rPr>
        <w:rFonts w:ascii="Arial" w:hAnsi="Arial" w:hint="default"/>
      </w:rPr>
    </w:lvl>
    <w:lvl w:ilvl="2" w:tplc="F828BAF8" w:tentative="1">
      <w:start w:val="1"/>
      <w:numFmt w:val="bullet"/>
      <w:lvlText w:val="•"/>
      <w:lvlJc w:val="left"/>
      <w:pPr>
        <w:tabs>
          <w:tab w:val="num" w:pos="2160"/>
        </w:tabs>
        <w:ind w:left="2160" w:hanging="360"/>
      </w:pPr>
      <w:rPr>
        <w:rFonts w:ascii="Arial" w:hAnsi="Arial" w:hint="default"/>
      </w:rPr>
    </w:lvl>
    <w:lvl w:ilvl="3" w:tplc="382A174A" w:tentative="1">
      <w:start w:val="1"/>
      <w:numFmt w:val="bullet"/>
      <w:lvlText w:val="•"/>
      <w:lvlJc w:val="left"/>
      <w:pPr>
        <w:tabs>
          <w:tab w:val="num" w:pos="2880"/>
        </w:tabs>
        <w:ind w:left="2880" w:hanging="360"/>
      </w:pPr>
      <w:rPr>
        <w:rFonts w:ascii="Arial" w:hAnsi="Arial" w:hint="default"/>
      </w:rPr>
    </w:lvl>
    <w:lvl w:ilvl="4" w:tplc="DE1C8596" w:tentative="1">
      <w:start w:val="1"/>
      <w:numFmt w:val="bullet"/>
      <w:lvlText w:val="•"/>
      <w:lvlJc w:val="left"/>
      <w:pPr>
        <w:tabs>
          <w:tab w:val="num" w:pos="3600"/>
        </w:tabs>
        <w:ind w:left="3600" w:hanging="360"/>
      </w:pPr>
      <w:rPr>
        <w:rFonts w:ascii="Arial" w:hAnsi="Arial" w:hint="default"/>
      </w:rPr>
    </w:lvl>
    <w:lvl w:ilvl="5" w:tplc="7362D52C" w:tentative="1">
      <w:start w:val="1"/>
      <w:numFmt w:val="bullet"/>
      <w:lvlText w:val="•"/>
      <w:lvlJc w:val="left"/>
      <w:pPr>
        <w:tabs>
          <w:tab w:val="num" w:pos="4320"/>
        </w:tabs>
        <w:ind w:left="4320" w:hanging="360"/>
      </w:pPr>
      <w:rPr>
        <w:rFonts w:ascii="Arial" w:hAnsi="Arial" w:hint="default"/>
      </w:rPr>
    </w:lvl>
    <w:lvl w:ilvl="6" w:tplc="A858AF9C" w:tentative="1">
      <w:start w:val="1"/>
      <w:numFmt w:val="bullet"/>
      <w:lvlText w:val="•"/>
      <w:lvlJc w:val="left"/>
      <w:pPr>
        <w:tabs>
          <w:tab w:val="num" w:pos="5040"/>
        </w:tabs>
        <w:ind w:left="5040" w:hanging="360"/>
      </w:pPr>
      <w:rPr>
        <w:rFonts w:ascii="Arial" w:hAnsi="Arial" w:hint="default"/>
      </w:rPr>
    </w:lvl>
    <w:lvl w:ilvl="7" w:tplc="60A4C6BE" w:tentative="1">
      <w:start w:val="1"/>
      <w:numFmt w:val="bullet"/>
      <w:lvlText w:val="•"/>
      <w:lvlJc w:val="left"/>
      <w:pPr>
        <w:tabs>
          <w:tab w:val="num" w:pos="5760"/>
        </w:tabs>
        <w:ind w:left="5760" w:hanging="360"/>
      </w:pPr>
      <w:rPr>
        <w:rFonts w:ascii="Arial" w:hAnsi="Arial" w:hint="default"/>
      </w:rPr>
    </w:lvl>
    <w:lvl w:ilvl="8" w:tplc="DA06CE0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8D90FCC"/>
    <w:multiLevelType w:val="hybridMultilevel"/>
    <w:tmpl w:val="6CF8BDF4"/>
    <w:lvl w:ilvl="0" w:tplc="D2B63832">
      <w:start w:val="1"/>
      <w:numFmt w:val="bullet"/>
      <w:lvlText w:val="•"/>
      <w:lvlJc w:val="left"/>
      <w:pPr>
        <w:tabs>
          <w:tab w:val="num" w:pos="720"/>
        </w:tabs>
        <w:ind w:left="720" w:hanging="360"/>
      </w:pPr>
      <w:rPr>
        <w:rFonts w:ascii="Arial" w:hAnsi="Arial" w:hint="default"/>
      </w:rPr>
    </w:lvl>
    <w:lvl w:ilvl="1" w:tplc="2A34579A" w:tentative="1">
      <w:start w:val="1"/>
      <w:numFmt w:val="bullet"/>
      <w:lvlText w:val="•"/>
      <w:lvlJc w:val="left"/>
      <w:pPr>
        <w:tabs>
          <w:tab w:val="num" w:pos="1440"/>
        </w:tabs>
        <w:ind w:left="1440" w:hanging="360"/>
      </w:pPr>
      <w:rPr>
        <w:rFonts w:ascii="Arial" w:hAnsi="Arial" w:hint="default"/>
      </w:rPr>
    </w:lvl>
    <w:lvl w:ilvl="2" w:tplc="3C20225E" w:tentative="1">
      <w:start w:val="1"/>
      <w:numFmt w:val="bullet"/>
      <w:lvlText w:val="•"/>
      <w:lvlJc w:val="left"/>
      <w:pPr>
        <w:tabs>
          <w:tab w:val="num" w:pos="2160"/>
        </w:tabs>
        <w:ind w:left="2160" w:hanging="360"/>
      </w:pPr>
      <w:rPr>
        <w:rFonts w:ascii="Arial" w:hAnsi="Arial" w:hint="default"/>
      </w:rPr>
    </w:lvl>
    <w:lvl w:ilvl="3" w:tplc="CDC0F4A6" w:tentative="1">
      <w:start w:val="1"/>
      <w:numFmt w:val="bullet"/>
      <w:lvlText w:val="•"/>
      <w:lvlJc w:val="left"/>
      <w:pPr>
        <w:tabs>
          <w:tab w:val="num" w:pos="2880"/>
        </w:tabs>
        <w:ind w:left="2880" w:hanging="360"/>
      </w:pPr>
      <w:rPr>
        <w:rFonts w:ascii="Arial" w:hAnsi="Arial" w:hint="default"/>
      </w:rPr>
    </w:lvl>
    <w:lvl w:ilvl="4" w:tplc="3594FBFA" w:tentative="1">
      <w:start w:val="1"/>
      <w:numFmt w:val="bullet"/>
      <w:lvlText w:val="•"/>
      <w:lvlJc w:val="left"/>
      <w:pPr>
        <w:tabs>
          <w:tab w:val="num" w:pos="3600"/>
        </w:tabs>
        <w:ind w:left="3600" w:hanging="360"/>
      </w:pPr>
      <w:rPr>
        <w:rFonts w:ascii="Arial" w:hAnsi="Arial" w:hint="default"/>
      </w:rPr>
    </w:lvl>
    <w:lvl w:ilvl="5" w:tplc="6AB6622C" w:tentative="1">
      <w:start w:val="1"/>
      <w:numFmt w:val="bullet"/>
      <w:lvlText w:val="•"/>
      <w:lvlJc w:val="left"/>
      <w:pPr>
        <w:tabs>
          <w:tab w:val="num" w:pos="4320"/>
        </w:tabs>
        <w:ind w:left="4320" w:hanging="360"/>
      </w:pPr>
      <w:rPr>
        <w:rFonts w:ascii="Arial" w:hAnsi="Arial" w:hint="default"/>
      </w:rPr>
    </w:lvl>
    <w:lvl w:ilvl="6" w:tplc="9F8A18DE" w:tentative="1">
      <w:start w:val="1"/>
      <w:numFmt w:val="bullet"/>
      <w:lvlText w:val="•"/>
      <w:lvlJc w:val="left"/>
      <w:pPr>
        <w:tabs>
          <w:tab w:val="num" w:pos="5040"/>
        </w:tabs>
        <w:ind w:left="5040" w:hanging="360"/>
      </w:pPr>
      <w:rPr>
        <w:rFonts w:ascii="Arial" w:hAnsi="Arial" w:hint="default"/>
      </w:rPr>
    </w:lvl>
    <w:lvl w:ilvl="7" w:tplc="84961188" w:tentative="1">
      <w:start w:val="1"/>
      <w:numFmt w:val="bullet"/>
      <w:lvlText w:val="•"/>
      <w:lvlJc w:val="left"/>
      <w:pPr>
        <w:tabs>
          <w:tab w:val="num" w:pos="5760"/>
        </w:tabs>
        <w:ind w:left="5760" w:hanging="360"/>
      </w:pPr>
      <w:rPr>
        <w:rFonts w:ascii="Arial" w:hAnsi="Arial" w:hint="default"/>
      </w:rPr>
    </w:lvl>
    <w:lvl w:ilvl="8" w:tplc="D6A2820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CC22B85"/>
    <w:multiLevelType w:val="hybridMultilevel"/>
    <w:tmpl w:val="83A00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A5477"/>
    <w:multiLevelType w:val="hybridMultilevel"/>
    <w:tmpl w:val="1C902F66"/>
    <w:lvl w:ilvl="0" w:tplc="CA3C17A8">
      <w:start w:val="1"/>
      <w:numFmt w:val="bullet"/>
      <w:lvlText w:val="•"/>
      <w:lvlJc w:val="left"/>
      <w:pPr>
        <w:tabs>
          <w:tab w:val="num" w:pos="720"/>
        </w:tabs>
        <w:ind w:left="720" w:hanging="360"/>
      </w:pPr>
      <w:rPr>
        <w:rFonts w:ascii="Arial" w:hAnsi="Arial" w:hint="default"/>
      </w:rPr>
    </w:lvl>
    <w:lvl w:ilvl="1" w:tplc="01382172" w:tentative="1">
      <w:start w:val="1"/>
      <w:numFmt w:val="bullet"/>
      <w:lvlText w:val="•"/>
      <w:lvlJc w:val="left"/>
      <w:pPr>
        <w:tabs>
          <w:tab w:val="num" w:pos="1440"/>
        </w:tabs>
        <w:ind w:left="1440" w:hanging="360"/>
      </w:pPr>
      <w:rPr>
        <w:rFonts w:ascii="Arial" w:hAnsi="Arial" w:hint="default"/>
      </w:rPr>
    </w:lvl>
    <w:lvl w:ilvl="2" w:tplc="7C02C8A4" w:tentative="1">
      <w:start w:val="1"/>
      <w:numFmt w:val="bullet"/>
      <w:lvlText w:val="•"/>
      <w:lvlJc w:val="left"/>
      <w:pPr>
        <w:tabs>
          <w:tab w:val="num" w:pos="2160"/>
        </w:tabs>
        <w:ind w:left="2160" w:hanging="360"/>
      </w:pPr>
      <w:rPr>
        <w:rFonts w:ascii="Arial" w:hAnsi="Arial" w:hint="default"/>
      </w:rPr>
    </w:lvl>
    <w:lvl w:ilvl="3" w:tplc="CD829CF8" w:tentative="1">
      <w:start w:val="1"/>
      <w:numFmt w:val="bullet"/>
      <w:lvlText w:val="•"/>
      <w:lvlJc w:val="left"/>
      <w:pPr>
        <w:tabs>
          <w:tab w:val="num" w:pos="2880"/>
        </w:tabs>
        <w:ind w:left="2880" w:hanging="360"/>
      </w:pPr>
      <w:rPr>
        <w:rFonts w:ascii="Arial" w:hAnsi="Arial" w:hint="default"/>
      </w:rPr>
    </w:lvl>
    <w:lvl w:ilvl="4" w:tplc="4A540B6E" w:tentative="1">
      <w:start w:val="1"/>
      <w:numFmt w:val="bullet"/>
      <w:lvlText w:val="•"/>
      <w:lvlJc w:val="left"/>
      <w:pPr>
        <w:tabs>
          <w:tab w:val="num" w:pos="3600"/>
        </w:tabs>
        <w:ind w:left="3600" w:hanging="360"/>
      </w:pPr>
      <w:rPr>
        <w:rFonts w:ascii="Arial" w:hAnsi="Arial" w:hint="default"/>
      </w:rPr>
    </w:lvl>
    <w:lvl w:ilvl="5" w:tplc="DBF4E1A2" w:tentative="1">
      <w:start w:val="1"/>
      <w:numFmt w:val="bullet"/>
      <w:lvlText w:val="•"/>
      <w:lvlJc w:val="left"/>
      <w:pPr>
        <w:tabs>
          <w:tab w:val="num" w:pos="4320"/>
        </w:tabs>
        <w:ind w:left="4320" w:hanging="360"/>
      </w:pPr>
      <w:rPr>
        <w:rFonts w:ascii="Arial" w:hAnsi="Arial" w:hint="default"/>
      </w:rPr>
    </w:lvl>
    <w:lvl w:ilvl="6" w:tplc="A38E199A" w:tentative="1">
      <w:start w:val="1"/>
      <w:numFmt w:val="bullet"/>
      <w:lvlText w:val="•"/>
      <w:lvlJc w:val="left"/>
      <w:pPr>
        <w:tabs>
          <w:tab w:val="num" w:pos="5040"/>
        </w:tabs>
        <w:ind w:left="5040" w:hanging="360"/>
      </w:pPr>
      <w:rPr>
        <w:rFonts w:ascii="Arial" w:hAnsi="Arial" w:hint="default"/>
      </w:rPr>
    </w:lvl>
    <w:lvl w:ilvl="7" w:tplc="7728C700" w:tentative="1">
      <w:start w:val="1"/>
      <w:numFmt w:val="bullet"/>
      <w:lvlText w:val="•"/>
      <w:lvlJc w:val="left"/>
      <w:pPr>
        <w:tabs>
          <w:tab w:val="num" w:pos="5760"/>
        </w:tabs>
        <w:ind w:left="5760" w:hanging="360"/>
      </w:pPr>
      <w:rPr>
        <w:rFonts w:ascii="Arial" w:hAnsi="Arial" w:hint="default"/>
      </w:rPr>
    </w:lvl>
    <w:lvl w:ilvl="8" w:tplc="FBE89FE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355D9F"/>
    <w:multiLevelType w:val="hybridMultilevel"/>
    <w:tmpl w:val="D524813A"/>
    <w:lvl w:ilvl="0" w:tplc="F6EEB338">
      <w:start w:val="1"/>
      <w:numFmt w:val="bullet"/>
      <w:lvlText w:val="•"/>
      <w:lvlJc w:val="left"/>
      <w:pPr>
        <w:tabs>
          <w:tab w:val="num" w:pos="720"/>
        </w:tabs>
        <w:ind w:left="720" w:hanging="360"/>
      </w:pPr>
      <w:rPr>
        <w:rFonts w:ascii="Arial" w:hAnsi="Arial" w:hint="default"/>
      </w:rPr>
    </w:lvl>
    <w:lvl w:ilvl="1" w:tplc="1A0A680A" w:tentative="1">
      <w:start w:val="1"/>
      <w:numFmt w:val="bullet"/>
      <w:lvlText w:val="•"/>
      <w:lvlJc w:val="left"/>
      <w:pPr>
        <w:tabs>
          <w:tab w:val="num" w:pos="1440"/>
        </w:tabs>
        <w:ind w:left="1440" w:hanging="360"/>
      </w:pPr>
      <w:rPr>
        <w:rFonts w:ascii="Arial" w:hAnsi="Arial" w:hint="default"/>
      </w:rPr>
    </w:lvl>
    <w:lvl w:ilvl="2" w:tplc="B3A09F68" w:tentative="1">
      <w:start w:val="1"/>
      <w:numFmt w:val="bullet"/>
      <w:lvlText w:val="•"/>
      <w:lvlJc w:val="left"/>
      <w:pPr>
        <w:tabs>
          <w:tab w:val="num" w:pos="2160"/>
        </w:tabs>
        <w:ind w:left="2160" w:hanging="360"/>
      </w:pPr>
      <w:rPr>
        <w:rFonts w:ascii="Arial" w:hAnsi="Arial" w:hint="default"/>
      </w:rPr>
    </w:lvl>
    <w:lvl w:ilvl="3" w:tplc="E38AA306" w:tentative="1">
      <w:start w:val="1"/>
      <w:numFmt w:val="bullet"/>
      <w:lvlText w:val="•"/>
      <w:lvlJc w:val="left"/>
      <w:pPr>
        <w:tabs>
          <w:tab w:val="num" w:pos="2880"/>
        </w:tabs>
        <w:ind w:left="2880" w:hanging="360"/>
      </w:pPr>
      <w:rPr>
        <w:rFonts w:ascii="Arial" w:hAnsi="Arial" w:hint="default"/>
      </w:rPr>
    </w:lvl>
    <w:lvl w:ilvl="4" w:tplc="CEFC588E" w:tentative="1">
      <w:start w:val="1"/>
      <w:numFmt w:val="bullet"/>
      <w:lvlText w:val="•"/>
      <w:lvlJc w:val="left"/>
      <w:pPr>
        <w:tabs>
          <w:tab w:val="num" w:pos="3600"/>
        </w:tabs>
        <w:ind w:left="3600" w:hanging="360"/>
      </w:pPr>
      <w:rPr>
        <w:rFonts w:ascii="Arial" w:hAnsi="Arial" w:hint="default"/>
      </w:rPr>
    </w:lvl>
    <w:lvl w:ilvl="5" w:tplc="CBDAE9C0" w:tentative="1">
      <w:start w:val="1"/>
      <w:numFmt w:val="bullet"/>
      <w:lvlText w:val="•"/>
      <w:lvlJc w:val="left"/>
      <w:pPr>
        <w:tabs>
          <w:tab w:val="num" w:pos="4320"/>
        </w:tabs>
        <w:ind w:left="4320" w:hanging="360"/>
      </w:pPr>
      <w:rPr>
        <w:rFonts w:ascii="Arial" w:hAnsi="Arial" w:hint="default"/>
      </w:rPr>
    </w:lvl>
    <w:lvl w:ilvl="6" w:tplc="23E429BC" w:tentative="1">
      <w:start w:val="1"/>
      <w:numFmt w:val="bullet"/>
      <w:lvlText w:val="•"/>
      <w:lvlJc w:val="left"/>
      <w:pPr>
        <w:tabs>
          <w:tab w:val="num" w:pos="5040"/>
        </w:tabs>
        <w:ind w:left="5040" w:hanging="360"/>
      </w:pPr>
      <w:rPr>
        <w:rFonts w:ascii="Arial" w:hAnsi="Arial" w:hint="default"/>
      </w:rPr>
    </w:lvl>
    <w:lvl w:ilvl="7" w:tplc="74E621E6" w:tentative="1">
      <w:start w:val="1"/>
      <w:numFmt w:val="bullet"/>
      <w:lvlText w:val="•"/>
      <w:lvlJc w:val="left"/>
      <w:pPr>
        <w:tabs>
          <w:tab w:val="num" w:pos="5760"/>
        </w:tabs>
        <w:ind w:left="5760" w:hanging="360"/>
      </w:pPr>
      <w:rPr>
        <w:rFonts w:ascii="Arial" w:hAnsi="Arial" w:hint="default"/>
      </w:rPr>
    </w:lvl>
    <w:lvl w:ilvl="8" w:tplc="BCC2F50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6F31504"/>
    <w:multiLevelType w:val="hybridMultilevel"/>
    <w:tmpl w:val="FF945B62"/>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9" w15:restartNumberingAfterBreak="0">
    <w:nsid w:val="4BA001F7"/>
    <w:multiLevelType w:val="hybridMultilevel"/>
    <w:tmpl w:val="0670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C26356"/>
    <w:multiLevelType w:val="hybridMultilevel"/>
    <w:tmpl w:val="11FC5B38"/>
    <w:lvl w:ilvl="0" w:tplc="A5588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7658B7"/>
    <w:multiLevelType w:val="hybridMultilevel"/>
    <w:tmpl w:val="DCBA4CD6"/>
    <w:lvl w:ilvl="0" w:tplc="E4B20D14">
      <w:start w:val="14"/>
      <w:numFmt w:val="bullet"/>
      <w:lvlText w:val="-"/>
      <w:lvlJc w:val="left"/>
      <w:pPr>
        <w:ind w:left="720" w:hanging="360"/>
      </w:pPr>
      <w:rPr>
        <w:rFonts w:ascii="Sakkal Majalla" w:eastAsia="Times New Roman"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E603BE"/>
    <w:multiLevelType w:val="hybridMultilevel"/>
    <w:tmpl w:val="5D423346"/>
    <w:lvl w:ilvl="0" w:tplc="7638AC78">
      <w:start w:val="1"/>
      <w:numFmt w:val="bullet"/>
      <w:lvlText w:val="•"/>
      <w:lvlJc w:val="left"/>
      <w:pPr>
        <w:tabs>
          <w:tab w:val="num" w:pos="720"/>
        </w:tabs>
        <w:ind w:left="720" w:hanging="360"/>
      </w:pPr>
      <w:rPr>
        <w:rFonts w:ascii="Arial,Sans-Serif" w:hAnsi="Arial,Sans-Serif" w:hint="default"/>
      </w:rPr>
    </w:lvl>
    <w:lvl w:ilvl="1" w:tplc="0AC6B34C" w:tentative="1">
      <w:start w:val="1"/>
      <w:numFmt w:val="bullet"/>
      <w:lvlText w:val="•"/>
      <w:lvlJc w:val="left"/>
      <w:pPr>
        <w:tabs>
          <w:tab w:val="num" w:pos="1440"/>
        </w:tabs>
        <w:ind w:left="1440" w:hanging="360"/>
      </w:pPr>
      <w:rPr>
        <w:rFonts w:ascii="Arial,Sans-Serif" w:hAnsi="Arial,Sans-Serif" w:hint="default"/>
      </w:rPr>
    </w:lvl>
    <w:lvl w:ilvl="2" w:tplc="FA2E65E8" w:tentative="1">
      <w:start w:val="1"/>
      <w:numFmt w:val="bullet"/>
      <w:lvlText w:val="•"/>
      <w:lvlJc w:val="left"/>
      <w:pPr>
        <w:tabs>
          <w:tab w:val="num" w:pos="2160"/>
        </w:tabs>
        <w:ind w:left="2160" w:hanging="360"/>
      </w:pPr>
      <w:rPr>
        <w:rFonts w:ascii="Arial,Sans-Serif" w:hAnsi="Arial,Sans-Serif" w:hint="default"/>
      </w:rPr>
    </w:lvl>
    <w:lvl w:ilvl="3" w:tplc="DE6C814A" w:tentative="1">
      <w:start w:val="1"/>
      <w:numFmt w:val="bullet"/>
      <w:lvlText w:val="•"/>
      <w:lvlJc w:val="left"/>
      <w:pPr>
        <w:tabs>
          <w:tab w:val="num" w:pos="2880"/>
        </w:tabs>
        <w:ind w:left="2880" w:hanging="360"/>
      </w:pPr>
      <w:rPr>
        <w:rFonts w:ascii="Arial,Sans-Serif" w:hAnsi="Arial,Sans-Serif" w:hint="default"/>
      </w:rPr>
    </w:lvl>
    <w:lvl w:ilvl="4" w:tplc="52CCCB34" w:tentative="1">
      <w:start w:val="1"/>
      <w:numFmt w:val="bullet"/>
      <w:lvlText w:val="•"/>
      <w:lvlJc w:val="left"/>
      <w:pPr>
        <w:tabs>
          <w:tab w:val="num" w:pos="3600"/>
        </w:tabs>
        <w:ind w:left="3600" w:hanging="360"/>
      </w:pPr>
      <w:rPr>
        <w:rFonts w:ascii="Arial,Sans-Serif" w:hAnsi="Arial,Sans-Serif" w:hint="default"/>
      </w:rPr>
    </w:lvl>
    <w:lvl w:ilvl="5" w:tplc="44CCD1B4" w:tentative="1">
      <w:start w:val="1"/>
      <w:numFmt w:val="bullet"/>
      <w:lvlText w:val="•"/>
      <w:lvlJc w:val="left"/>
      <w:pPr>
        <w:tabs>
          <w:tab w:val="num" w:pos="4320"/>
        </w:tabs>
        <w:ind w:left="4320" w:hanging="360"/>
      </w:pPr>
      <w:rPr>
        <w:rFonts w:ascii="Arial,Sans-Serif" w:hAnsi="Arial,Sans-Serif" w:hint="default"/>
      </w:rPr>
    </w:lvl>
    <w:lvl w:ilvl="6" w:tplc="7C043D26" w:tentative="1">
      <w:start w:val="1"/>
      <w:numFmt w:val="bullet"/>
      <w:lvlText w:val="•"/>
      <w:lvlJc w:val="left"/>
      <w:pPr>
        <w:tabs>
          <w:tab w:val="num" w:pos="5040"/>
        </w:tabs>
        <w:ind w:left="5040" w:hanging="360"/>
      </w:pPr>
      <w:rPr>
        <w:rFonts w:ascii="Arial,Sans-Serif" w:hAnsi="Arial,Sans-Serif" w:hint="default"/>
      </w:rPr>
    </w:lvl>
    <w:lvl w:ilvl="7" w:tplc="6ADE294A" w:tentative="1">
      <w:start w:val="1"/>
      <w:numFmt w:val="bullet"/>
      <w:lvlText w:val="•"/>
      <w:lvlJc w:val="left"/>
      <w:pPr>
        <w:tabs>
          <w:tab w:val="num" w:pos="5760"/>
        </w:tabs>
        <w:ind w:left="5760" w:hanging="360"/>
      </w:pPr>
      <w:rPr>
        <w:rFonts w:ascii="Arial,Sans-Serif" w:hAnsi="Arial,Sans-Serif" w:hint="default"/>
      </w:rPr>
    </w:lvl>
    <w:lvl w:ilvl="8" w:tplc="809A08F4" w:tentative="1">
      <w:start w:val="1"/>
      <w:numFmt w:val="bullet"/>
      <w:lvlText w:val="•"/>
      <w:lvlJc w:val="left"/>
      <w:pPr>
        <w:tabs>
          <w:tab w:val="num" w:pos="6480"/>
        </w:tabs>
        <w:ind w:left="6480" w:hanging="360"/>
      </w:pPr>
      <w:rPr>
        <w:rFonts w:ascii="Arial,Sans-Serif" w:hAnsi="Arial,Sans-Serif" w:hint="default"/>
      </w:rPr>
    </w:lvl>
  </w:abstractNum>
  <w:abstractNum w:abstractNumId="33" w15:restartNumberingAfterBreak="0">
    <w:nsid w:val="505B7D5B"/>
    <w:multiLevelType w:val="hybridMultilevel"/>
    <w:tmpl w:val="B35E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266268"/>
    <w:multiLevelType w:val="hybridMultilevel"/>
    <w:tmpl w:val="F7F4E908"/>
    <w:lvl w:ilvl="0" w:tplc="FFFFFFFF">
      <w:start w:val="1"/>
      <w:numFmt w:val="decimal"/>
      <w:lvlText w:val="%1."/>
      <w:lvlJc w:val="left"/>
      <w:pPr>
        <w:ind w:left="1090" w:hanging="360"/>
      </w:pPr>
    </w:lvl>
    <w:lvl w:ilvl="1" w:tplc="FFFFFFFF" w:tentative="1">
      <w:start w:val="1"/>
      <w:numFmt w:val="lowerLetter"/>
      <w:lvlText w:val="%2."/>
      <w:lvlJc w:val="left"/>
      <w:pPr>
        <w:ind w:left="1810" w:hanging="360"/>
      </w:pPr>
    </w:lvl>
    <w:lvl w:ilvl="2" w:tplc="FFFFFFFF" w:tentative="1">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35" w15:restartNumberingAfterBreak="0">
    <w:nsid w:val="5D5266F1"/>
    <w:multiLevelType w:val="hybridMultilevel"/>
    <w:tmpl w:val="14626AB4"/>
    <w:lvl w:ilvl="0" w:tplc="11AA19B8">
      <w:start w:val="1"/>
      <w:numFmt w:val="bullet"/>
      <w:lvlText w:val="•"/>
      <w:lvlJc w:val="left"/>
      <w:pPr>
        <w:tabs>
          <w:tab w:val="num" w:pos="720"/>
        </w:tabs>
        <w:ind w:left="720" w:hanging="360"/>
      </w:pPr>
      <w:rPr>
        <w:rFonts w:ascii="Arial" w:hAnsi="Arial" w:hint="default"/>
      </w:rPr>
    </w:lvl>
    <w:lvl w:ilvl="1" w:tplc="2A00B36E" w:tentative="1">
      <w:start w:val="1"/>
      <w:numFmt w:val="bullet"/>
      <w:lvlText w:val="•"/>
      <w:lvlJc w:val="left"/>
      <w:pPr>
        <w:tabs>
          <w:tab w:val="num" w:pos="1440"/>
        </w:tabs>
        <w:ind w:left="1440" w:hanging="360"/>
      </w:pPr>
      <w:rPr>
        <w:rFonts w:ascii="Arial" w:hAnsi="Arial" w:hint="default"/>
      </w:rPr>
    </w:lvl>
    <w:lvl w:ilvl="2" w:tplc="162E3A28" w:tentative="1">
      <w:start w:val="1"/>
      <w:numFmt w:val="bullet"/>
      <w:lvlText w:val="•"/>
      <w:lvlJc w:val="left"/>
      <w:pPr>
        <w:tabs>
          <w:tab w:val="num" w:pos="2160"/>
        </w:tabs>
        <w:ind w:left="2160" w:hanging="360"/>
      </w:pPr>
      <w:rPr>
        <w:rFonts w:ascii="Arial" w:hAnsi="Arial" w:hint="default"/>
      </w:rPr>
    </w:lvl>
    <w:lvl w:ilvl="3" w:tplc="91643FF2" w:tentative="1">
      <w:start w:val="1"/>
      <w:numFmt w:val="bullet"/>
      <w:lvlText w:val="•"/>
      <w:lvlJc w:val="left"/>
      <w:pPr>
        <w:tabs>
          <w:tab w:val="num" w:pos="2880"/>
        </w:tabs>
        <w:ind w:left="2880" w:hanging="360"/>
      </w:pPr>
      <w:rPr>
        <w:rFonts w:ascii="Arial" w:hAnsi="Arial" w:hint="default"/>
      </w:rPr>
    </w:lvl>
    <w:lvl w:ilvl="4" w:tplc="7B20DFDA" w:tentative="1">
      <w:start w:val="1"/>
      <w:numFmt w:val="bullet"/>
      <w:lvlText w:val="•"/>
      <w:lvlJc w:val="left"/>
      <w:pPr>
        <w:tabs>
          <w:tab w:val="num" w:pos="3600"/>
        </w:tabs>
        <w:ind w:left="3600" w:hanging="360"/>
      </w:pPr>
      <w:rPr>
        <w:rFonts w:ascii="Arial" w:hAnsi="Arial" w:hint="default"/>
      </w:rPr>
    </w:lvl>
    <w:lvl w:ilvl="5" w:tplc="4950DF6A" w:tentative="1">
      <w:start w:val="1"/>
      <w:numFmt w:val="bullet"/>
      <w:lvlText w:val="•"/>
      <w:lvlJc w:val="left"/>
      <w:pPr>
        <w:tabs>
          <w:tab w:val="num" w:pos="4320"/>
        </w:tabs>
        <w:ind w:left="4320" w:hanging="360"/>
      </w:pPr>
      <w:rPr>
        <w:rFonts w:ascii="Arial" w:hAnsi="Arial" w:hint="default"/>
      </w:rPr>
    </w:lvl>
    <w:lvl w:ilvl="6" w:tplc="70D0750E" w:tentative="1">
      <w:start w:val="1"/>
      <w:numFmt w:val="bullet"/>
      <w:lvlText w:val="•"/>
      <w:lvlJc w:val="left"/>
      <w:pPr>
        <w:tabs>
          <w:tab w:val="num" w:pos="5040"/>
        </w:tabs>
        <w:ind w:left="5040" w:hanging="360"/>
      </w:pPr>
      <w:rPr>
        <w:rFonts w:ascii="Arial" w:hAnsi="Arial" w:hint="default"/>
      </w:rPr>
    </w:lvl>
    <w:lvl w:ilvl="7" w:tplc="33BC23C8" w:tentative="1">
      <w:start w:val="1"/>
      <w:numFmt w:val="bullet"/>
      <w:lvlText w:val="•"/>
      <w:lvlJc w:val="left"/>
      <w:pPr>
        <w:tabs>
          <w:tab w:val="num" w:pos="5760"/>
        </w:tabs>
        <w:ind w:left="5760" w:hanging="360"/>
      </w:pPr>
      <w:rPr>
        <w:rFonts w:ascii="Arial" w:hAnsi="Arial" w:hint="default"/>
      </w:rPr>
    </w:lvl>
    <w:lvl w:ilvl="8" w:tplc="2286FBA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EEF4919"/>
    <w:multiLevelType w:val="hybridMultilevel"/>
    <w:tmpl w:val="1856E64C"/>
    <w:lvl w:ilvl="0" w:tplc="E0F80F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1B47452"/>
    <w:multiLevelType w:val="hybridMultilevel"/>
    <w:tmpl w:val="5D5CEEBC"/>
    <w:lvl w:ilvl="0" w:tplc="57EA00E4">
      <w:start w:val="1"/>
      <w:numFmt w:val="bullet"/>
      <w:lvlText w:val="•"/>
      <w:lvlJc w:val="left"/>
      <w:pPr>
        <w:tabs>
          <w:tab w:val="num" w:pos="720"/>
        </w:tabs>
        <w:ind w:left="720" w:hanging="360"/>
      </w:pPr>
      <w:rPr>
        <w:rFonts w:ascii="Arial" w:hAnsi="Arial" w:hint="default"/>
      </w:rPr>
    </w:lvl>
    <w:lvl w:ilvl="1" w:tplc="7BD03DA8" w:tentative="1">
      <w:start w:val="1"/>
      <w:numFmt w:val="bullet"/>
      <w:lvlText w:val="•"/>
      <w:lvlJc w:val="left"/>
      <w:pPr>
        <w:tabs>
          <w:tab w:val="num" w:pos="1440"/>
        </w:tabs>
        <w:ind w:left="1440" w:hanging="360"/>
      </w:pPr>
      <w:rPr>
        <w:rFonts w:ascii="Arial" w:hAnsi="Arial" w:hint="default"/>
      </w:rPr>
    </w:lvl>
    <w:lvl w:ilvl="2" w:tplc="DEA87F98" w:tentative="1">
      <w:start w:val="1"/>
      <w:numFmt w:val="bullet"/>
      <w:lvlText w:val="•"/>
      <w:lvlJc w:val="left"/>
      <w:pPr>
        <w:tabs>
          <w:tab w:val="num" w:pos="2160"/>
        </w:tabs>
        <w:ind w:left="2160" w:hanging="360"/>
      </w:pPr>
      <w:rPr>
        <w:rFonts w:ascii="Arial" w:hAnsi="Arial" w:hint="default"/>
      </w:rPr>
    </w:lvl>
    <w:lvl w:ilvl="3" w:tplc="4768B116" w:tentative="1">
      <w:start w:val="1"/>
      <w:numFmt w:val="bullet"/>
      <w:lvlText w:val="•"/>
      <w:lvlJc w:val="left"/>
      <w:pPr>
        <w:tabs>
          <w:tab w:val="num" w:pos="2880"/>
        </w:tabs>
        <w:ind w:left="2880" w:hanging="360"/>
      </w:pPr>
      <w:rPr>
        <w:rFonts w:ascii="Arial" w:hAnsi="Arial" w:hint="default"/>
      </w:rPr>
    </w:lvl>
    <w:lvl w:ilvl="4" w:tplc="11BE15AE" w:tentative="1">
      <w:start w:val="1"/>
      <w:numFmt w:val="bullet"/>
      <w:lvlText w:val="•"/>
      <w:lvlJc w:val="left"/>
      <w:pPr>
        <w:tabs>
          <w:tab w:val="num" w:pos="3600"/>
        </w:tabs>
        <w:ind w:left="3600" w:hanging="360"/>
      </w:pPr>
      <w:rPr>
        <w:rFonts w:ascii="Arial" w:hAnsi="Arial" w:hint="default"/>
      </w:rPr>
    </w:lvl>
    <w:lvl w:ilvl="5" w:tplc="18804620" w:tentative="1">
      <w:start w:val="1"/>
      <w:numFmt w:val="bullet"/>
      <w:lvlText w:val="•"/>
      <w:lvlJc w:val="left"/>
      <w:pPr>
        <w:tabs>
          <w:tab w:val="num" w:pos="4320"/>
        </w:tabs>
        <w:ind w:left="4320" w:hanging="360"/>
      </w:pPr>
      <w:rPr>
        <w:rFonts w:ascii="Arial" w:hAnsi="Arial" w:hint="default"/>
      </w:rPr>
    </w:lvl>
    <w:lvl w:ilvl="6" w:tplc="C3AE7B26" w:tentative="1">
      <w:start w:val="1"/>
      <w:numFmt w:val="bullet"/>
      <w:lvlText w:val="•"/>
      <w:lvlJc w:val="left"/>
      <w:pPr>
        <w:tabs>
          <w:tab w:val="num" w:pos="5040"/>
        </w:tabs>
        <w:ind w:left="5040" w:hanging="360"/>
      </w:pPr>
      <w:rPr>
        <w:rFonts w:ascii="Arial" w:hAnsi="Arial" w:hint="default"/>
      </w:rPr>
    </w:lvl>
    <w:lvl w:ilvl="7" w:tplc="F89E5320" w:tentative="1">
      <w:start w:val="1"/>
      <w:numFmt w:val="bullet"/>
      <w:lvlText w:val="•"/>
      <w:lvlJc w:val="left"/>
      <w:pPr>
        <w:tabs>
          <w:tab w:val="num" w:pos="5760"/>
        </w:tabs>
        <w:ind w:left="5760" w:hanging="360"/>
      </w:pPr>
      <w:rPr>
        <w:rFonts w:ascii="Arial" w:hAnsi="Arial" w:hint="default"/>
      </w:rPr>
    </w:lvl>
    <w:lvl w:ilvl="8" w:tplc="58284BE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1E01533"/>
    <w:multiLevelType w:val="multilevel"/>
    <w:tmpl w:val="C848243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8584258"/>
    <w:multiLevelType w:val="hybridMultilevel"/>
    <w:tmpl w:val="C588690A"/>
    <w:lvl w:ilvl="0" w:tplc="40E854B4">
      <w:start w:val="1"/>
      <w:numFmt w:val="bullet"/>
      <w:lvlText w:val="•"/>
      <w:lvlJc w:val="left"/>
      <w:pPr>
        <w:tabs>
          <w:tab w:val="num" w:pos="720"/>
        </w:tabs>
        <w:ind w:left="720" w:hanging="360"/>
      </w:pPr>
      <w:rPr>
        <w:rFonts w:ascii="Arial" w:hAnsi="Arial" w:hint="default"/>
      </w:rPr>
    </w:lvl>
    <w:lvl w:ilvl="1" w:tplc="F31406C6" w:tentative="1">
      <w:start w:val="1"/>
      <w:numFmt w:val="bullet"/>
      <w:lvlText w:val="•"/>
      <w:lvlJc w:val="left"/>
      <w:pPr>
        <w:tabs>
          <w:tab w:val="num" w:pos="1440"/>
        </w:tabs>
        <w:ind w:left="1440" w:hanging="360"/>
      </w:pPr>
      <w:rPr>
        <w:rFonts w:ascii="Arial" w:hAnsi="Arial" w:hint="default"/>
      </w:rPr>
    </w:lvl>
    <w:lvl w:ilvl="2" w:tplc="497210D8" w:tentative="1">
      <w:start w:val="1"/>
      <w:numFmt w:val="bullet"/>
      <w:lvlText w:val="•"/>
      <w:lvlJc w:val="left"/>
      <w:pPr>
        <w:tabs>
          <w:tab w:val="num" w:pos="2160"/>
        </w:tabs>
        <w:ind w:left="2160" w:hanging="360"/>
      </w:pPr>
      <w:rPr>
        <w:rFonts w:ascii="Arial" w:hAnsi="Arial" w:hint="default"/>
      </w:rPr>
    </w:lvl>
    <w:lvl w:ilvl="3" w:tplc="90C43D62" w:tentative="1">
      <w:start w:val="1"/>
      <w:numFmt w:val="bullet"/>
      <w:lvlText w:val="•"/>
      <w:lvlJc w:val="left"/>
      <w:pPr>
        <w:tabs>
          <w:tab w:val="num" w:pos="2880"/>
        </w:tabs>
        <w:ind w:left="2880" w:hanging="360"/>
      </w:pPr>
      <w:rPr>
        <w:rFonts w:ascii="Arial" w:hAnsi="Arial" w:hint="default"/>
      </w:rPr>
    </w:lvl>
    <w:lvl w:ilvl="4" w:tplc="68EA4F58" w:tentative="1">
      <w:start w:val="1"/>
      <w:numFmt w:val="bullet"/>
      <w:lvlText w:val="•"/>
      <w:lvlJc w:val="left"/>
      <w:pPr>
        <w:tabs>
          <w:tab w:val="num" w:pos="3600"/>
        </w:tabs>
        <w:ind w:left="3600" w:hanging="360"/>
      </w:pPr>
      <w:rPr>
        <w:rFonts w:ascii="Arial" w:hAnsi="Arial" w:hint="default"/>
      </w:rPr>
    </w:lvl>
    <w:lvl w:ilvl="5" w:tplc="33EA07AE" w:tentative="1">
      <w:start w:val="1"/>
      <w:numFmt w:val="bullet"/>
      <w:lvlText w:val="•"/>
      <w:lvlJc w:val="left"/>
      <w:pPr>
        <w:tabs>
          <w:tab w:val="num" w:pos="4320"/>
        </w:tabs>
        <w:ind w:left="4320" w:hanging="360"/>
      </w:pPr>
      <w:rPr>
        <w:rFonts w:ascii="Arial" w:hAnsi="Arial" w:hint="default"/>
      </w:rPr>
    </w:lvl>
    <w:lvl w:ilvl="6" w:tplc="118477E2" w:tentative="1">
      <w:start w:val="1"/>
      <w:numFmt w:val="bullet"/>
      <w:lvlText w:val="•"/>
      <w:lvlJc w:val="left"/>
      <w:pPr>
        <w:tabs>
          <w:tab w:val="num" w:pos="5040"/>
        </w:tabs>
        <w:ind w:left="5040" w:hanging="360"/>
      </w:pPr>
      <w:rPr>
        <w:rFonts w:ascii="Arial" w:hAnsi="Arial" w:hint="default"/>
      </w:rPr>
    </w:lvl>
    <w:lvl w:ilvl="7" w:tplc="AA46E8B0" w:tentative="1">
      <w:start w:val="1"/>
      <w:numFmt w:val="bullet"/>
      <w:lvlText w:val="•"/>
      <w:lvlJc w:val="left"/>
      <w:pPr>
        <w:tabs>
          <w:tab w:val="num" w:pos="5760"/>
        </w:tabs>
        <w:ind w:left="5760" w:hanging="360"/>
      </w:pPr>
      <w:rPr>
        <w:rFonts w:ascii="Arial" w:hAnsi="Arial" w:hint="default"/>
      </w:rPr>
    </w:lvl>
    <w:lvl w:ilvl="8" w:tplc="586468E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9F51E73"/>
    <w:multiLevelType w:val="hybridMultilevel"/>
    <w:tmpl w:val="2B4C6C26"/>
    <w:lvl w:ilvl="0" w:tplc="704A4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0F362E"/>
    <w:multiLevelType w:val="hybridMultilevel"/>
    <w:tmpl w:val="A28EAACC"/>
    <w:lvl w:ilvl="0" w:tplc="EF3C930E">
      <w:start w:val="1"/>
      <w:numFmt w:val="bullet"/>
      <w:lvlText w:val="•"/>
      <w:lvlJc w:val="left"/>
      <w:pPr>
        <w:tabs>
          <w:tab w:val="num" w:pos="720"/>
        </w:tabs>
        <w:ind w:left="720" w:hanging="360"/>
      </w:pPr>
      <w:rPr>
        <w:rFonts w:ascii="Arial" w:hAnsi="Arial" w:hint="default"/>
      </w:rPr>
    </w:lvl>
    <w:lvl w:ilvl="1" w:tplc="1EDE7600" w:tentative="1">
      <w:start w:val="1"/>
      <w:numFmt w:val="bullet"/>
      <w:lvlText w:val="•"/>
      <w:lvlJc w:val="left"/>
      <w:pPr>
        <w:tabs>
          <w:tab w:val="num" w:pos="1440"/>
        </w:tabs>
        <w:ind w:left="1440" w:hanging="360"/>
      </w:pPr>
      <w:rPr>
        <w:rFonts w:ascii="Arial" w:hAnsi="Arial" w:hint="default"/>
      </w:rPr>
    </w:lvl>
    <w:lvl w:ilvl="2" w:tplc="629EDE7C" w:tentative="1">
      <w:start w:val="1"/>
      <w:numFmt w:val="bullet"/>
      <w:lvlText w:val="•"/>
      <w:lvlJc w:val="left"/>
      <w:pPr>
        <w:tabs>
          <w:tab w:val="num" w:pos="2160"/>
        </w:tabs>
        <w:ind w:left="2160" w:hanging="360"/>
      </w:pPr>
      <w:rPr>
        <w:rFonts w:ascii="Arial" w:hAnsi="Arial" w:hint="default"/>
      </w:rPr>
    </w:lvl>
    <w:lvl w:ilvl="3" w:tplc="DEB449E8" w:tentative="1">
      <w:start w:val="1"/>
      <w:numFmt w:val="bullet"/>
      <w:lvlText w:val="•"/>
      <w:lvlJc w:val="left"/>
      <w:pPr>
        <w:tabs>
          <w:tab w:val="num" w:pos="2880"/>
        </w:tabs>
        <w:ind w:left="2880" w:hanging="360"/>
      </w:pPr>
      <w:rPr>
        <w:rFonts w:ascii="Arial" w:hAnsi="Arial" w:hint="default"/>
      </w:rPr>
    </w:lvl>
    <w:lvl w:ilvl="4" w:tplc="9B26A4C8" w:tentative="1">
      <w:start w:val="1"/>
      <w:numFmt w:val="bullet"/>
      <w:lvlText w:val="•"/>
      <w:lvlJc w:val="left"/>
      <w:pPr>
        <w:tabs>
          <w:tab w:val="num" w:pos="3600"/>
        </w:tabs>
        <w:ind w:left="3600" w:hanging="360"/>
      </w:pPr>
      <w:rPr>
        <w:rFonts w:ascii="Arial" w:hAnsi="Arial" w:hint="default"/>
      </w:rPr>
    </w:lvl>
    <w:lvl w:ilvl="5" w:tplc="0BEEEE6A" w:tentative="1">
      <w:start w:val="1"/>
      <w:numFmt w:val="bullet"/>
      <w:lvlText w:val="•"/>
      <w:lvlJc w:val="left"/>
      <w:pPr>
        <w:tabs>
          <w:tab w:val="num" w:pos="4320"/>
        </w:tabs>
        <w:ind w:left="4320" w:hanging="360"/>
      </w:pPr>
      <w:rPr>
        <w:rFonts w:ascii="Arial" w:hAnsi="Arial" w:hint="default"/>
      </w:rPr>
    </w:lvl>
    <w:lvl w:ilvl="6" w:tplc="F6ACCFF0" w:tentative="1">
      <w:start w:val="1"/>
      <w:numFmt w:val="bullet"/>
      <w:lvlText w:val="•"/>
      <w:lvlJc w:val="left"/>
      <w:pPr>
        <w:tabs>
          <w:tab w:val="num" w:pos="5040"/>
        </w:tabs>
        <w:ind w:left="5040" w:hanging="360"/>
      </w:pPr>
      <w:rPr>
        <w:rFonts w:ascii="Arial" w:hAnsi="Arial" w:hint="default"/>
      </w:rPr>
    </w:lvl>
    <w:lvl w:ilvl="7" w:tplc="BD8AF402" w:tentative="1">
      <w:start w:val="1"/>
      <w:numFmt w:val="bullet"/>
      <w:lvlText w:val="•"/>
      <w:lvlJc w:val="left"/>
      <w:pPr>
        <w:tabs>
          <w:tab w:val="num" w:pos="5760"/>
        </w:tabs>
        <w:ind w:left="5760" w:hanging="360"/>
      </w:pPr>
      <w:rPr>
        <w:rFonts w:ascii="Arial" w:hAnsi="Arial" w:hint="default"/>
      </w:rPr>
    </w:lvl>
    <w:lvl w:ilvl="8" w:tplc="8C260FD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793192A"/>
    <w:multiLevelType w:val="hybridMultilevel"/>
    <w:tmpl w:val="3E7EC89C"/>
    <w:lvl w:ilvl="0" w:tplc="B16C22AC">
      <w:start w:val="1"/>
      <w:numFmt w:val="bullet"/>
      <w:lvlText w:val="•"/>
      <w:lvlJc w:val="left"/>
      <w:pPr>
        <w:tabs>
          <w:tab w:val="num" w:pos="720"/>
        </w:tabs>
        <w:ind w:left="720" w:hanging="360"/>
      </w:pPr>
      <w:rPr>
        <w:rFonts w:ascii="Arial" w:hAnsi="Arial" w:hint="default"/>
      </w:rPr>
    </w:lvl>
    <w:lvl w:ilvl="1" w:tplc="9822F3E4" w:tentative="1">
      <w:start w:val="1"/>
      <w:numFmt w:val="bullet"/>
      <w:lvlText w:val="•"/>
      <w:lvlJc w:val="left"/>
      <w:pPr>
        <w:tabs>
          <w:tab w:val="num" w:pos="1440"/>
        </w:tabs>
        <w:ind w:left="1440" w:hanging="360"/>
      </w:pPr>
      <w:rPr>
        <w:rFonts w:ascii="Arial" w:hAnsi="Arial" w:hint="default"/>
      </w:rPr>
    </w:lvl>
    <w:lvl w:ilvl="2" w:tplc="1EDC2C94" w:tentative="1">
      <w:start w:val="1"/>
      <w:numFmt w:val="bullet"/>
      <w:lvlText w:val="•"/>
      <w:lvlJc w:val="left"/>
      <w:pPr>
        <w:tabs>
          <w:tab w:val="num" w:pos="2160"/>
        </w:tabs>
        <w:ind w:left="2160" w:hanging="360"/>
      </w:pPr>
      <w:rPr>
        <w:rFonts w:ascii="Arial" w:hAnsi="Arial" w:hint="default"/>
      </w:rPr>
    </w:lvl>
    <w:lvl w:ilvl="3" w:tplc="8500BEA8" w:tentative="1">
      <w:start w:val="1"/>
      <w:numFmt w:val="bullet"/>
      <w:lvlText w:val="•"/>
      <w:lvlJc w:val="left"/>
      <w:pPr>
        <w:tabs>
          <w:tab w:val="num" w:pos="2880"/>
        </w:tabs>
        <w:ind w:left="2880" w:hanging="360"/>
      </w:pPr>
      <w:rPr>
        <w:rFonts w:ascii="Arial" w:hAnsi="Arial" w:hint="default"/>
      </w:rPr>
    </w:lvl>
    <w:lvl w:ilvl="4" w:tplc="BC280278" w:tentative="1">
      <w:start w:val="1"/>
      <w:numFmt w:val="bullet"/>
      <w:lvlText w:val="•"/>
      <w:lvlJc w:val="left"/>
      <w:pPr>
        <w:tabs>
          <w:tab w:val="num" w:pos="3600"/>
        </w:tabs>
        <w:ind w:left="3600" w:hanging="360"/>
      </w:pPr>
      <w:rPr>
        <w:rFonts w:ascii="Arial" w:hAnsi="Arial" w:hint="default"/>
      </w:rPr>
    </w:lvl>
    <w:lvl w:ilvl="5" w:tplc="1EB4341E" w:tentative="1">
      <w:start w:val="1"/>
      <w:numFmt w:val="bullet"/>
      <w:lvlText w:val="•"/>
      <w:lvlJc w:val="left"/>
      <w:pPr>
        <w:tabs>
          <w:tab w:val="num" w:pos="4320"/>
        </w:tabs>
        <w:ind w:left="4320" w:hanging="360"/>
      </w:pPr>
      <w:rPr>
        <w:rFonts w:ascii="Arial" w:hAnsi="Arial" w:hint="default"/>
      </w:rPr>
    </w:lvl>
    <w:lvl w:ilvl="6" w:tplc="D47C3BEE" w:tentative="1">
      <w:start w:val="1"/>
      <w:numFmt w:val="bullet"/>
      <w:lvlText w:val="•"/>
      <w:lvlJc w:val="left"/>
      <w:pPr>
        <w:tabs>
          <w:tab w:val="num" w:pos="5040"/>
        </w:tabs>
        <w:ind w:left="5040" w:hanging="360"/>
      </w:pPr>
      <w:rPr>
        <w:rFonts w:ascii="Arial" w:hAnsi="Arial" w:hint="default"/>
      </w:rPr>
    </w:lvl>
    <w:lvl w:ilvl="7" w:tplc="6C520A20" w:tentative="1">
      <w:start w:val="1"/>
      <w:numFmt w:val="bullet"/>
      <w:lvlText w:val="•"/>
      <w:lvlJc w:val="left"/>
      <w:pPr>
        <w:tabs>
          <w:tab w:val="num" w:pos="5760"/>
        </w:tabs>
        <w:ind w:left="5760" w:hanging="360"/>
      </w:pPr>
      <w:rPr>
        <w:rFonts w:ascii="Arial" w:hAnsi="Arial" w:hint="default"/>
      </w:rPr>
    </w:lvl>
    <w:lvl w:ilvl="8" w:tplc="AA90E02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A463086"/>
    <w:multiLevelType w:val="hybridMultilevel"/>
    <w:tmpl w:val="8A08C3B0"/>
    <w:lvl w:ilvl="0" w:tplc="CA0CDB54">
      <w:start w:val="1"/>
      <w:numFmt w:val="bullet"/>
      <w:lvlText w:val="•"/>
      <w:lvlJc w:val="left"/>
      <w:pPr>
        <w:tabs>
          <w:tab w:val="num" w:pos="720"/>
        </w:tabs>
        <w:ind w:left="720" w:hanging="360"/>
      </w:pPr>
      <w:rPr>
        <w:rFonts w:ascii="Arial" w:hAnsi="Arial" w:hint="default"/>
      </w:rPr>
    </w:lvl>
    <w:lvl w:ilvl="1" w:tplc="B8CABCD2" w:tentative="1">
      <w:start w:val="1"/>
      <w:numFmt w:val="bullet"/>
      <w:lvlText w:val="•"/>
      <w:lvlJc w:val="left"/>
      <w:pPr>
        <w:tabs>
          <w:tab w:val="num" w:pos="1440"/>
        </w:tabs>
        <w:ind w:left="1440" w:hanging="360"/>
      </w:pPr>
      <w:rPr>
        <w:rFonts w:ascii="Arial" w:hAnsi="Arial" w:hint="default"/>
      </w:rPr>
    </w:lvl>
    <w:lvl w:ilvl="2" w:tplc="48E60F56" w:tentative="1">
      <w:start w:val="1"/>
      <w:numFmt w:val="bullet"/>
      <w:lvlText w:val="•"/>
      <w:lvlJc w:val="left"/>
      <w:pPr>
        <w:tabs>
          <w:tab w:val="num" w:pos="2160"/>
        </w:tabs>
        <w:ind w:left="2160" w:hanging="360"/>
      </w:pPr>
      <w:rPr>
        <w:rFonts w:ascii="Arial" w:hAnsi="Arial" w:hint="default"/>
      </w:rPr>
    </w:lvl>
    <w:lvl w:ilvl="3" w:tplc="D26876CC" w:tentative="1">
      <w:start w:val="1"/>
      <w:numFmt w:val="bullet"/>
      <w:lvlText w:val="•"/>
      <w:lvlJc w:val="left"/>
      <w:pPr>
        <w:tabs>
          <w:tab w:val="num" w:pos="2880"/>
        </w:tabs>
        <w:ind w:left="2880" w:hanging="360"/>
      </w:pPr>
      <w:rPr>
        <w:rFonts w:ascii="Arial" w:hAnsi="Arial" w:hint="default"/>
      </w:rPr>
    </w:lvl>
    <w:lvl w:ilvl="4" w:tplc="D2D4C2B6" w:tentative="1">
      <w:start w:val="1"/>
      <w:numFmt w:val="bullet"/>
      <w:lvlText w:val="•"/>
      <w:lvlJc w:val="left"/>
      <w:pPr>
        <w:tabs>
          <w:tab w:val="num" w:pos="3600"/>
        </w:tabs>
        <w:ind w:left="3600" w:hanging="360"/>
      </w:pPr>
      <w:rPr>
        <w:rFonts w:ascii="Arial" w:hAnsi="Arial" w:hint="default"/>
      </w:rPr>
    </w:lvl>
    <w:lvl w:ilvl="5" w:tplc="565C91DC" w:tentative="1">
      <w:start w:val="1"/>
      <w:numFmt w:val="bullet"/>
      <w:lvlText w:val="•"/>
      <w:lvlJc w:val="left"/>
      <w:pPr>
        <w:tabs>
          <w:tab w:val="num" w:pos="4320"/>
        </w:tabs>
        <w:ind w:left="4320" w:hanging="360"/>
      </w:pPr>
      <w:rPr>
        <w:rFonts w:ascii="Arial" w:hAnsi="Arial" w:hint="default"/>
      </w:rPr>
    </w:lvl>
    <w:lvl w:ilvl="6" w:tplc="27262874" w:tentative="1">
      <w:start w:val="1"/>
      <w:numFmt w:val="bullet"/>
      <w:lvlText w:val="•"/>
      <w:lvlJc w:val="left"/>
      <w:pPr>
        <w:tabs>
          <w:tab w:val="num" w:pos="5040"/>
        </w:tabs>
        <w:ind w:left="5040" w:hanging="360"/>
      </w:pPr>
      <w:rPr>
        <w:rFonts w:ascii="Arial" w:hAnsi="Arial" w:hint="default"/>
      </w:rPr>
    </w:lvl>
    <w:lvl w:ilvl="7" w:tplc="78D4BF38" w:tentative="1">
      <w:start w:val="1"/>
      <w:numFmt w:val="bullet"/>
      <w:lvlText w:val="•"/>
      <w:lvlJc w:val="left"/>
      <w:pPr>
        <w:tabs>
          <w:tab w:val="num" w:pos="5760"/>
        </w:tabs>
        <w:ind w:left="5760" w:hanging="360"/>
      </w:pPr>
      <w:rPr>
        <w:rFonts w:ascii="Arial" w:hAnsi="Arial" w:hint="default"/>
      </w:rPr>
    </w:lvl>
    <w:lvl w:ilvl="8" w:tplc="6B84219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EDF7552"/>
    <w:multiLevelType w:val="hybridMultilevel"/>
    <w:tmpl w:val="5B985BFC"/>
    <w:lvl w:ilvl="0" w:tplc="430EBF18">
      <w:start w:val="1"/>
      <w:numFmt w:val="bullet"/>
      <w:lvlText w:val="•"/>
      <w:lvlJc w:val="left"/>
      <w:pPr>
        <w:tabs>
          <w:tab w:val="num" w:pos="720"/>
        </w:tabs>
        <w:ind w:left="720" w:hanging="360"/>
      </w:pPr>
      <w:rPr>
        <w:rFonts w:ascii="Arial" w:hAnsi="Arial" w:hint="default"/>
      </w:rPr>
    </w:lvl>
    <w:lvl w:ilvl="1" w:tplc="89028F0C" w:tentative="1">
      <w:start w:val="1"/>
      <w:numFmt w:val="bullet"/>
      <w:lvlText w:val="•"/>
      <w:lvlJc w:val="left"/>
      <w:pPr>
        <w:tabs>
          <w:tab w:val="num" w:pos="1440"/>
        </w:tabs>
        <w:ind w:left="1440" w:hanging="360"/>
      </w:pPr>
      <w:rPr>
        <w:rFonts w:ascii="Arial" w:hAnsi="Arial" w:hint="default"/>
      </w:rPr>
    </w:lvl>
    <w:lvl w:ilvl="2" w:tplc="578037EA" w:tentative="1">
      <w:start w:val="1"/>
      <w:numFmt w:val="bullet"/>
      <w:lvlText w:val="•"/>
      <w:lvlJc w:val="left"/>
      <w:pPr>
        <w:tabs>
          <w:tab w:val="num" w:pos="2160"/>
        </w:tabs>
        <w:ind w:left="2160" w:hanging="360"/>
      </w:pPr>
      <w:rPr>
        <w:rFonts w:ascii="Arial" w:hAnsi="Arial" w:hint="default"/>
      </w:rPr>
    </w:lvl>
    <w:lvl w:ilvl="3" w:tplc="8B6E9020" w:tentative="1">
      <w:start w:val="1"/>
      <w:numFmt w:val="bullet"/>
      <w:lvlText w:val="•"/>
      <w:lvlJc w:val="left"/>
      <w:pPr>
        <w:tabs>
          <w:tab w:val="num" w:pos="2880"/>
        </w:tabs>
        <w:ind w:left="2880" w:hanging="360"/>
      </w:pPr>
      <w:rPr>
        <w:rFonts w:ascii="Arial" w:hAnsi="Arial" w:hint="default"/>
      </w:rPr>
    </w:lvl>
    <w:lvl w:ilvl="4" w:tplc="957C467C" w:tentative="1">
      <w:start w:val="1"/>
      <w:numFmt w:val="bullet"/>
      <w:lvlText w:val="•"/>
      <w:lvlJc w:val="left"/>
      <w:pPr>
        <w:tabs>
          <w:tab w:val="num" w:pos="3600"/>
        </w:tabs>
        <w:ind w:left="3600" w:hanging="360"/>
      </w:pPr>
      <w:rPr>
        <w:rFonts w:ascii="Arial" w:hAnsi="Arial" w:hint="default"/>
      </w:rPr>
    </w:lvl>
    <w:lvl w:ilvl="5" w:tplc="6AE2C12C" w:tentative="1">
      <w:start w:val="1"/>
      <w:numFmt w:val="bullet"/>
      <w:lvlText w:val="•"/>
      <w:lvlJc w:val="left"/>
      <w:pPr>
        <w:tabs>
          <w:tab w:val="num" w:pos="4320"/>
        </w:tabs>
        <w:ind w:left="4320" w:hanging="360"/>
      </w:pPr>
      <w:rPr>
        <w:rFonts w:ascii="Arial" w:hAnsi="Arial" w:hint="default"/>
      </w:rPr>
    </w:lvl>
    <w:lvl w:ilvl="6" w:tplc="518011A4" w:tentative="1">
      <w:start w:val="1"/>
      <w:numFmt w:val="bullet"/>
      <w:lvlText w:val="•"/>
      <w:lvlJc w:val="left"/>
      <w:pPr>
        <w:tabs>
          <w:tab w:val="num" w:pos="5040"/>
        </w:tabs>
        <w:ind w:left="5040" w:hanging="360"/>
      </w:pPr>
      <w:rPr>
        <w:rFonts w:ascii="Arial" w:hAnsi="Arial" w:hint="default"/>
      </w:rPr>
    </w:lvl>
    <w:lvl w:ilvl="7" w:tplc="07EAF7D0" w:tentative="1">
      <w:start w:val="1"/>
      <w:numFmt w:val="bullet"/>
      <w:lvlText w:val="•"/>
      <w:lvlJc w:val="left"/>
      <w:pPr>
        <w:tabs>
          <w:tab w:val="num" w:pos="5760"/>
        </w:tabs>
        <w:ind w:left="5760" w:hanging="360"/>
      </w:pPr>
      <w:rPr>
        <w:rFonts w:ascii="Arial" w:hAnsi="Arial" w:hint="default"/>
      </w:rPr>
    </w:lvl>
    <w:lvl w:ilvl="8" w:tplc="7096B2C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F995379"/>
    <w:multiLevelType w:val="hybridMultilevel"/>
    <w:tmpl w:val="0658D044"/>
    <w:lvl w:ilvl="0" w:tplc="7E700948">
      <w:start w:val="1"/>
      <w:numFmt w:val="bullet"/>
      <w:lvlText w:val="•"/>
      <w:lvlJc w:val="left"/>
      <w:pPr>
        <w:tabs>
          <w:tab w:val="num" w:pos="720"/>
        </w:tabs>
        <w:ind w:left="720" w:hanging="360"/>
      </w:pPr>
      <w:rPr>
        <w:rFonts w:ascii="Arial" w:hAnsi="Arial" w:hint="default"/>
      </w:rPr>
    </w:lvl>
    <w:lvl w:ilvl="1" w:tplc="6480E752" w:tentative="1">
      <w:start w:val="1"/>
      <w:numFmt w:val="bullet"/>
      <w:lvlText w:val="•"/>
      <w:lvlJc w:val="left"/>
      <w:pPr>
        <w:tabs>
          <w:tab w:val="num" w:pos="1440"/>
        </w:tabs>
        <w:ind w:left="1440" w:hanging="360"/>
      </w:pPr>
      <w:rPr>
        <w:rFonts w:ascii="Arial" w:hAnsi="Arial" w:hint="default"/>
      </w:rPr>
    </w:lvl>
    <w:lvl w:ilvl="2" w:tplc="D8B63C5C" w:tentative="1">
      <w:start w:val="1"/>
      <w:numFmt w:val="bullet"/>
      <w:lvlText w:val="•"/>
      <w:lvlJc w:val="left"/>
      <w:pPr>
        <w:tabs>
          <w:tab w:val="num" w:pos="2160"/>
        </w:tabs>
        <w:ind w:left="2160" w:hanging="360"/>
      </w:pPr>
      <w:rPr>
        <w:rFonts w:ascii="Arial" w:hAnsi="Arial" w:hint="default"/>
      </w:rPr>
    </w:lvl>
    <w:lvl w:ilvl="3" w:tplc="F59E7088" w:tentative="1">
      <w:start w:val="1"/>
      <w:numFmt w:val="bullet"/>
      <w:lvlText w:val="•"/>
      <w:lvlJc w:val="left"/>
      <w:pPr>
        <w:tabs>
          <w:tab w:val="num" w:pos="2880"/>
        </w:tabs>
        <w:ind w:left="2880" w:hanging="360"/>
      </w:pPr>
      <w:rPr>
        <w:rFonts w:ascii="Arial" w:hAnsi="Arial" w:hint="default"/>
      </w:rPr>
    </w:lvl>
    <w:lvl w:ilvl="4" w:tplc="AB3C8CD0" w:tentative="1">
      <w:start w:val="1"/>
      <w:numFmt w:val="bullet"/>
      <w:lvlText w:val="•"/>
      <w:lvlJc w:val="left"/>
      <w:pPr>
        <w:tabs>
          <w:tab w:val="num" w:pos="3600"/>
        </w:tabs>
        <w:ind w:left="3600" w:hanging="360"/>
      </w:pPr>
      <w:rPr>
        <w:rFonts w:ascii="Arial" w:hAnsi="Arial" w:hint="default"/>
      </w:rPr>
    </w:lvl>
    <w:lvl w:ilvl="5" w:tplc="88D49C2A" w:tentative="1">
      <w:start w:val="1"/>
      <w:numFmt w:val="bullet"/>
      <w:lvlText w:val="•"/>
      <w:lvlJc w:val="left"/>
      <w:pPr>
        <w:tabs>
          <w:tab w:val="num" w:pos="4320"/>
        </w:tabs>
        <w:ind w:left="4320" w:hanging="360"/>
      </w:pPr>
      <w:rPr>
        <w:rFonts w:ascii="Arial" w:hAnsi="Arial" w:hint="default"/>
      </w:rPr>
    </w:lvl>
    <w:lvl w:ilvl="6" w:tplc="8F7269BE" w:tentative="1">
      <w:start w:val="1"/>
      <w:numFmt w:val="bullet"/>
      <w:lvlText w:val="•"/>
      <w:lvlJc w:val="left"/>
      <w:pPr>
        <w:tabs>
          <w:tab w:val="num" w:pos="5040"/>
        </w:tabs>
        <w:ind w:left="5040" w:hanging="360"/>
      </w:pPr>
      <w:rPr>
        <w:rFonts w:ascii="Arial" w:hAnsi="Arial" w:hint="default"/>
      </w:rPr>
    </w:lvl>
    <w:lvl w:ilvl="7" w:tplc="357E8816" w:tentative="1">
      <w:start w:val="1"/>
      <w:numFmt w:val="bullet"/>
      <w:lvlText w:val="•"/>
      <w:lvlJc w:val="left"/>
      <w:pPr>
        <w:tabs>
          <w:tab w:val="num" w:pos="5760"/>
        </w:tabs>
        <w:ind w:left="5760" w:hanging="360"/>
      </w:pPr>
      <w:rPr>
        <w:rFonts w:ascii="Arial" w:hAnsi="Arial" w:hint="default"/>
      </w:rPr>
    </w:lvl>
    <w:lvl w:ilvl="8" w:tplc="216A6670" w:tentative="1">
      <w:start w:val="1"/>
      <w:numFmt w:val="bullet"/>
      <w:lvlText w:val="•"/>
      <w:lvlJc w:val="left"/>
      <w:pPr>
        <w:tabs>
          <w:tab w:val="num" w:pos="6480"/>
        </w:tabs>
        <w:ind w:left="6480" w:hanging="360"/>
      </w:pPr>
      <w:rPr>
        <w:rFonts w:ascii="Arial" w:hAnsi="Arial" w:hint="default"/>
      </w:rPr>
    </w:lvl>
  </w:abstractNum>
  <w:num w:numId="1">
    <w:abstractNumId w:val="36"/>
  </w:num>
  <w:num w:numId="2">
    <w:abstractNumId w:val="38"/>
  </w:num>
  <w:num w:numId="3">
    <w:abstractNumId w:val="0"/>
  </w:num>
  <w:num w:numId="4">
    <w:abstractNumId w:val="12"/>
  </w:num>
  <w:num w:numId="5">
    <w:abstractNumId w:val="1"/>
  </w:num>
  <w:num w:numId="6">
    <w:abstractNumId w:val="13"/>
  </w:num>
  <w:num w:numId="7">
    <w:abstractNumId w:val="30"/>
  </w:num>
  <w:num w:numId="8">
    <w:abstractNumId w:val="2"/>
  </w:num>
  <w:num w:numId="9">
    <w:abstractNumId w:val="15"/>
  </w:num>
  <w:num w:numId="10">
    <w:abstractNumId w:val="41"/>
  </w:num>
  <w:num w:numId="11">
    <w:abstractNumId w:val="23"/>
  </w:num>
  <w:num w:numId="12">
    <w:abstractNumId w:val="43"/>
  </w:num>
  <w:num w:numId="13">
    <w:abstractNumId w:val="27"/>
  </w:num>
  <w:num w:numId="14">
    <w:abstractNumId w:val="18"/>
  </w:num>
  <w:num w:numId="15">
    <w:abstractNumId w:val="39"/>
  </w:num>
  <w:num w:numId="16">
    <w:abstractNumId w:val="42"/>
  </w:num>
  <w:num w:numId="17">
    <w:abstractNumId w:val="26"/>
  </w:num>
  <w:num w:numId="18">
    <w:abstractNumId w:val="16"/>
  </w:num>
  <w:num w:numId="19">
    <w:abstractNumId w:val="8"/>
  </w:num>
  <w:num w:numId="20">
    <w:abstractNumId w:val="31"/>
  </w:num>
  <w:num w:numId="21">
    <w:abstractNumId w:val="5"/>
  </w:num>
  <w:num w:numId="22">
    <w:abstractNumId w:val="20"/>
  </w:num>
  <w:num w:numId="23">
    <w:abstractNumId w:val="34"/>
  </w:num>
  <w:num w:numId="24">
    <w:abstractNumId w:val="9"/>
  </w:num>
  <w:num w:numId="25">
    <w:abstractNumId w:val="22"/>
  </w:num>
  <w:num w:numId="26">
    <w:abstractNumId w:val="25"/>
  </w:num>
  <w:num w:numId="27">
    <w:abstractNumId w:val="19"/>
  </w:num>
  <w:num w:numId="28">
    <w:abstractNumId w:val="24"/>
  </w:num>
  <w:num w:numId="29">
    <w:abstractNumId w:val="14"/>
  </w:num>
  <w:num w:numId="30">
    <w:abstractNumId w:val="6"/>
  </w:num>
  <w:num w:numId="31">
    <w:abstractNumId w:val="10"/>
  </w:num>
  <w:num w:numId="32">
    <w:abstractNumId w:val="17"/>
  </w:num>
  <w:num w:numId="33">
    <w:abstractNumId w:val="45"/>
  </w:num>
  <w:num w:numId="34">
    <w:abstractNumId w:val="37"/>
  </w:num>
  <w:num w:numId="35">
    <w:abstractNumId w:val="35"/>
  </w:num>
  <w:num w:numId="36">
    <w:abstractNumId w:val="32"/>
  </w:num>
  <w:num w:numId="37">
    <w:abstractNumId w:val="44"/>
  </w:num>
  <w:num w:numId="38">
    <w:abstractNumId w:val="21"/>
  </w:num>
  <w:num w:numId="39">
    <w:abstractNumId w:val="40"/>
  </w:num>
  <w:num w:numId="40">
    <w:abstractNumId w:val="3"/>
  </w:num>
  <w:num w:numId="41">
    <w:abstractNumId w:val="28"/>
  </w:num>
  <w:num w:numId="42">
    <w:abstractNumId w:val="4"/>
  </w:num>
  <w:num w:numId="43">
    <w:abstractNumId w:val="33"/>
  </w:num>
  <w:num w:numId="44">
    <w:abstractNumId w:val="7"/>
  </w:num>
  <w:num w:numId="45">
    <w:abstractNumId w:val="29"/>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4C"/>
    <w:rsid w:val="000144B8"/>
    <w:rsid w:val="00015110"/>
    <w:rsid w:val="000208D0"/>
    <w:rsid w:val="0002374B"/>
    <w:rsid w:val="0002584F"/>
    <w:rsid w:val="00025DF3"/>
    <w:rsid w:val="000329F7"/>
    <w:rsid w:val="00033B38"/>
    <w:rsid w:val="00037051"/>
    <w:rsid w:val="00037278"/>
    <w:rsid w:val="000377BE"/>
    <w:rsid w:val="0004022D"/>
    <w:rsid w:val="0004070A"/>
    <w:rsid w:val="00042CE9"/>
    <w:rsid w:val="00045443"/>
    <w:rsid w:val="000461C0"/>
    <w:rsid w:val="000515B2"/>
    <w:rsid w:val="00052010"/>
    <w:rsid w:val="00054D22"/>
    <w:rsid w:val="00055AD1"/>
    <w:rsid w:val="00055F3E"/>
    <w:rsid w:val="000560E4"/>
    <w:rsid w:val="000646D6"/>
    <w:rsid w:val="00071609"/>
    <w:rsid w:val="00077E5D"/>
    <w:rsid w:val="00080889"/>
    <w:rsid w:val="00080936"/>
    <w:rsid w:val="00080CAA"/>
    <w:rsid w:val="000813CC"/>
    <w:rsid w:val="00085898"/>
    <w:rsid w:val="00087657"/>
    <w:rsid w:val="000944C3"/>
    <w:rsid w:val="0009477C"/>
    <w:rsid w:val="00095395"/>
    <w:rsid w:val="000B1BE5"/>
    <w:rsid w:val="000B7102"/>
    <w:rsid w:val="000C0728"/>
    <w:rsid w:val="000C1F82"/>
    <w:rsid w:val="000C2335"/>
    <w:rsid w:val="000C5D90"/>
    <w:rsid w:val="000C601E"/>
    <w:rsid w:val="000D018C"/>
    <w:rsid w:val="000D4380"/>
    <w:rsid w:val="000E0972"/>
    <w:rsid w:val="000E159E"/>
    <w:rsid w:val="000E1841"/>
    <w:rsid w:val="000E2221"/>
    <w:rsid w:val="000E2878"/>
    <w:rsid w:val="000E2E39"/>
    <w:rsid w:val="000E303A"/>
    <w:rsid w:val="000E3B70"/>
    <w:rsid w:val="000E7A59"/>
    <w:rsid w:val="000F54E3"/>
    <w:rsid w:val="00100B76"/>
    <w:rsid w:val="001050A8"/>
    <w:rsid w:val="00106C97"/>
    <w:rsid w:val="0011351C"/>
    <w:rsid w:val="00113C2F"/>
    <w:rsid w:val="00113FD1"/>
    <w:rsid w:val="00113FF8"/>
    <w:rsid w:val="0011560C"/>
    <w:rsid w:val="00116B98"/>
    <w:rsid w:val="001233C2"/>
    <w:rsid w:val="00126AC1"/>
    <w:rsid w:val="00126CD4"/>
    <w:rsid w:val="0013184B"/>
    <w:rsid w:val="00134B9C"/>
    <w:rsid w:val="001472F3"/>
    <w:rsid w:val="001529FC"/>
    <w:rsid w:val="00153556"/>
    <w:rsid w:val="00156F46"/>
    <w:rsid w:val="001574D4"/>
    <w:rsid w:val="00161FB6"/>
    <w:rsid w:val="001622A0"/>
    <w:rsid w:val="00173BEA"/>
    <w:rsid w:val="00176103"/>
    <w:rsid w:val="00182D82"/>
    <w:rsid w:val="001868E5"/>
    <w:rsid w:val="001912C8"/>
    <w:rsid w:val="001970C6"/>
    <w:rsid w:val="001A061D"/>
    <w:rsid w:val="001A4CEE"/>
    <w:rsid w:val="001B2EE7"/>
    <w:rsid w:val="001B7C45"/>
    <w:rsid w:val="001C1123"/>
    <w:rsid w:val="001C1368"/>
    <w:rsid w:val="001C4247"/>
    <w:rsid w:val="001D00E2"/>
    <w:rsid w:val="001D4C2B"/>
    <w:rsid w:val="001D5D17"/>
    <w:rsid w:val="001E0547"/>
    <w:rsid w:val="001E1B34"/>
    <w:rsid w:val="001E592E"/>
    <w:rsid w:val="001F0B18"/>
    <w:rsid w:val="001F5B5F"/>
    <w:rsid w:val="001F639E"/>
    <w:rsid w:val="001F6F25"/>
    <w:rsid w:val="001F767C"/>
    <w:rsid w:val="00200224"/>
    <w:rsid w:val="002002FA"/>
    <w:rsid w:val="002055A4"/>
    <w:rsid w:val="00206E83"/>
    <w:rsid w:val="0020787A"/>
    <w:rsid w:val="00211D24"/>
    <w:rsid w:val="00213A86"/>
    <w:rsid w:val="00223A7B"/>
    <w:rsid w:val="002258BB"/>
    <w:rsid w:val="00231505"/>
    <w:rsid w:val="002405E2"/>
    <w:rsid w:val="002479EF"/>
    <w:rsid w:val="00247F8A"/>
    <w:rsid w:val="00250525"/>
    <w:rsid w:val="00251E3F"/>
    <w:rsid w:val="002522AD"/>
    <w:rsid w:val="00255E3C"/>
    <w:rsid w:val="0026635D"/>
    <w:rsid w:val="00266D71"/>
    <w:rsid w:val="00272611"/>
    <w:rsid w:val="0027510C"/>
    <w:rsid w:val="00280337"/>
    <w:rsid w:val="00283B5C"/>
    <w:rsid w:val="00291B12"/>
    <w:rsid w:val="0029591D"/>
    <w:rsid w:val="002A19EB"/>
    <w:rsid w:val="002A3634"/>
    <w:rsid w:val="002B56C8"/>
    <w:rsid w:val="002B65AB"/>
    <w:rsid w:val="002C034B"/>
    <w:rsid w:val="002C09CC"/>
    <w:rsid w:val="002C0ACF"/>
    <w:rsid w:val="002C5C6F"/>
    <w:rsid w:val="002D2551"/>
    <w:rsid w:val="002D5A71"/>
    <w:rsid w:val="002D6020"/>
    <w:rsid w:val="002D75D9"/>
    <w:rsid w:val="002D7B5F"/>
    <w:rsid w:val="002E7D68"/>
    <w:rsid w:val="002F64A4"/>
    <w:rsid w:val="002F64F1"/>
    <w:rsid w:val="00301EA1"/>
    <w:rsid w:val="00323C0A"/>
    <w:rsid w:val="00323C26"/>
    <w:rsid w:val="00324A95"/>
    <w:rsid w:val="00325BD2"/>
    <w:rsid w:val="003320FE"/>
    <w:rsid w:val="00346F79"/>
    <w:rsid w:val="003508DE"/>
    <w:rsid w:val="00354ADE"/>
    <w:rsid w:val="0035789F"/>
    <w:rsid w:val="00360086"/>
    <w:rsid w:val="00361822"/>
    <w:rsid w:val="00364945"/>
    <w:rsid w:val="00370465"/>
    <w:rsid w:val="00375602"/>
    <w:rsid w:val="00381B2A"/>
    <w:rsid w:val="003826C5"/>
    <w:rsid w:val="00384F9F"/>
    <w:rsid w:val="00387F1A"/>
    <w:rsid w:val="003915B3"/>
    <w:rsid w:val="00394B41"/>
    <w:rsid w:val="0039609A"/>
    <w:rsid w:val="00397E1D"/>
    <w:rsid w:val="003A354C"/>
    <w:rsid w:val="003A52F1"/>
    <w:rsid w:val="003A6C1E"/>
    <w:rsid w:val="003B1785"/>
    <w:rsid w:val="003B192C"/>
    <w:rsid w:val="003B3893"/>
    <w:rsid w:val="003C26CB"/>
    <w:rsid w:val="003C49E3"/>
    <w:rsid w:val="003C7BF6"/>
    <w:rsid w:val="003D1105"/>
    <w:rsid w:val="003D256D"/>
    <w:rsid w:val="003D50C2"/>
    <w:rsid w:val="003D686E"/>
    <w:rsid w:val="003D7FF8"/>
    <w:rsid w:val="003E1BEF"/>
    <w:rsid w:val="003E3991"/>
    <w:rsid w:val="003E42F3"/>
    <w:rsid w:val="003E5615"/>
    <w:rsid w:val="003E6B7B"/>
    <w:rsid w:val="003F0F49"/>
    <w:rsid w:val="003F39D2"/>
    <w:rsid w:val="003F6951"/>
    <w:rsid w:val="003F6A2D"/>
    <w:rsid w:val="0040064F"/>
    <w:rsid w:val="0040135F"/>
    <w:rsid w:val="004072FD"/>
    <w:rsid w:val="004155DF"/>
    <w:rsid w:val="00420AD8"/>
    <w:rsid w:val="0042228A"/>
    <w:rsid w:val="004229FD"/>
    <w:rsid w:val="00425FCC"/>
    <w:rsid w:val="004261F7"/>
    <w:rsid w:val="00426D4E"/>
    <w:rsid w:val="00427B09"/>
    <w:rsid w:val="00430D55"/>
    <w:rsid w:val="00436843"/>
    <w:rsid w:val="00437CBB"/>
    <w:rsid w:val="00453521"/>
    <w:rsid w:val="004668BC"/>
    <w:rsid w:val="00466AEF"/>
    <w:rsid w:val="00471774"/>
    <w:rsid w:val="00471C32"/>
    <w:rsid w:val="00473507"/>
    <w:rsid w:val="004746BB"/>
    <w:rsid w:val="00474D86"/>
    <w:rsid w:val="00480AB0"/>
    <w:rsid w:val="0048303C"/>
    <w:rsid w:val="00483385"/>
    <w:rsid w:val="0048562F"/>
    <w:rsid w:val="00485BFB"/>
    <w:rsid w:val="00490E39"/>
    <w:rsid w:val="00495762"/>
    <w:rsid w:val="00496089"/>
    <w:rsid w:val="004A74F8"/>
    <w:rsid w:val="004B3E32"/>
    <w:rsid w:val="004B4D17"/>
    <w:rsid w:val="004B68EC"/>
    <w:rsid w:val="004C0E3B"/>
    <w:rsid w:val="004C2853"/>
    <w:rsid w:val="004C3D63"/>
    <w:rsid w:val="004C4C5D"/>
    <w:rsid w:val="004C7FC3"/>
    <w:rsid w:val="004E613B"/>
    <w:rsid w:val="004F2958"/>
    <w:rsid w:val="004F29A1"/>
    <w:rsid w:val="004F36C4"/>
    <w:rsid w:val="004F36E0"/>
    <w:rsid w:val="004F734C"/>
    <w:rsid w:val="00501FE0"/>
    <w:rsid w:val="005023AE"/>
    <w:rsid w:val="00504A30"/>
    <w:rsid w:val="0050671C"/>
    <w:rsid w:val="0051053A"/>
    <w:rsid w:val="005110DE"/>
    <w:rsid w:val="00511FF5"/>
    <w:rsid w:val="00512700"/>
    <w:rsid w:val="0051284B"/>
    <w:rsid w:val="00517F8A"/>
    <w:rsid w:val="00520D34"/>
    <w:rsid w:val="00521FFB"/>
    <w:rsid w:val="005235D7"/>
    <w:rsid w:val="00525FD1"/>
    <w:rsid w:val="00536564"/>
    <w:rsid w:val="00540B06"/>
    <w:rsid w:val="00542522"/>
    <w:rsid w:val="00544C2C"/>
    <w:rsid w:val="00552125"/>
    <w:rsid w:val="005533B6"/>
    <w:rsid w:val="0055389C"/>
    <w:rsid w:val="005547E5"/>
    <w:rsid w:val="00556CD9"/>
    <w:rsid w:val="00560C23"/>
    <w:rsid w:val="00562404"/>
    <w:rsid w:val="0057028B"/>
    <w:rsid w:val="00572987"/>
    <w:rsid w:val="00573107"/>
    <w:rsid w:val="005736DC"/>
    <w:rsid w:val="005767FE"/>
    <w:rsid w:val="00577825"/>
    <w:rsid w:val="00582732"/>
    <w:rsid w:val="00584F44"/>
    <w:rsid w:val="00585B86"/>
    <w:rsid w:val="00587CE1"/>
    <w:rsid w:val="00591CD9"/>
    <w:rsid w:val="005930DF"/>
    <w:rsid w:val="005A07F9"/>
    <w:rsid w:val="005A45D9"/>
    <w:rsid w:val="005A5877"/>
    <w:rsid w:val="005B2847"/>
    <w:rsid w:val="005B61A6"/>
    <w:rsid w:val="005C0A5D"/>
    <w:rsid w:val="005C1876"/>
    <w:rsid w:val="005C2B73"/>
    <w:rsid w:val="005C5A06"/>
    <w:rsid w:val="005C6E7D"/>
    <w:rsid w:val="005D38A1"/>
    <w:rsid w:val="005D4DD9"/>
    <w:rsid w:val="005D78E5"/>
    <w:rsid w:val="005E0EE8"/>
    <w:rsid w:val="005E656E"/>
    <w:rsid w:val="005E6B92"/>
    <w:rsid w:val="005F1CA3"/>
    <w:rsid w:val="005F62B5"/>
    <w:rsid w:val="00600F1A"/>
    <w:rsid w:val="006019DD"/>
    <w:rsid w:val="006058B5"/>
    <w:rsid w:val="0061058E"/>
    <w:rsid w:val="0061522F"/>
    <w:rsid w:val="006173BF"/>
    <w:rsid w:val="006176FF"/>
    <w:rsid w:val="00623BED"/>
    <w:rsid w:val="00627831"/>
    <w:rsid w:val="006306D1"/>
    <w:rsid w:val="00632FC5"/>
    <w:rsid w:val="006346D5"/>
    <w:rsid w:val="006353C7"/>
    <w:rsid w:val="006353D4"/>
    <w:rsid w:val="006374FB"/>
    <w:rsid w:val="006404BF"/>
    <w:rsid w:val="006416BA"/>
    <w:rsid w:val="00642288"/>
    <w:rsid w:val="006507D1"/>
    <w:rsid w:val="006673FB"/>
    <w:rsid w:val="00676EC0"/>
    <w:rsid w:val="00693181"/>
    <w:rsid w:val="00696D12"/>
    <w:rsid w:val="006B2DD9"/>
    <w:rsid w:val="006B3AD6"/>
    <w:rsid w:val="006C3CCF"/>
    <w:rsid w:val="006C451D"/>
    <w:rsid w:val="006C51C6"/>
    <w:rsid w:val="006D0120"/>
    <w:rsid w:val="006E01B5"/>
    <w:rsid w:val="006E0257"/>
    <w:rsid w:val="006E6656"/>
    <w:rsid w:val="006F46AA"/>
    <w:rsid w:val="006F65A7"/>
    <w:rsid w:val="00706AF6"/>
    <w:rsid w:val="007125BD"/>
    <w:rsid w:val="00712C5D"/>
    <w:rsid w:val="00723654"/>
    <w:rsid w:val="00733564"/>
    <w:rsid w:val="00740CBD"/>
    <w:rsid w:val="00743AF3"/>
    <w:rsid w:val="00747E04"/>
    <w:rsid w:val="00752082"/>
    <w:rsid w:val="00757B6F"/>
    <w:rsid w:val="007601CA"/>
    <w:rsid w:val="0076534D"/>
    <w:rsid w:val="00772F69"/>
    <w:rsid w:val="007736C6"/>
    <w:rsid w:val="00775401"/>
    <w:rsid w:val="007800A7"/>
    <w:rsid w:val="007825EC"/>
    <w:rsid w:val="00785D29"/>
    <w:rsid w:val="00787CB1"/>
    <w:rsid w:val="007A1763"/>
    <w:rsid w:val="007A3DC2"/>
    <w:rsid w:val="007B0B5F"/>
    <w:rsid w:val="007B1236"/>
    <w:rsid w:val="007B4B66"/>
    <w:rsid w:val="007C6A7C"/>
    <w:rsid w:val="007C7869"/>
    <w:rsid w:val="007E33F3"/>
    <w:rsid w:val="007F0D61"/>
    <w:rsid w:val="007F19AD"/>
    <w:rsid w:val="007F3EFB"/>
    <w:rsid w:val="00802FF2"/>
    <w:rsid w:val="00814673"/>
    <w:rsid w:val="00820FDA"/>
    <w:rsid w:val="00824870"/>
    <w:rsid w:val="00826E2D"/>
    <w:rsid w:val="00827606"/>
    <w:rsid w:val="00834FED"/>
    <w:rsid w:val="008352E6"/>
    <w:rsid w:val="008354A8"/>
    <w:rsid w:val="0083692C"/>
    <w:rsid w:val="00845FE6"/>
    <w:rsid w:val="008477CA"/>
    <w:rsid w:val="00847EB8"/>
    <w:rsid w:val="00852080"/>
    <w:rsid w:val="0085434B"/>
    <w:rsid w:val="008557BB"/>
    <w:rsid w:val="008618CD"/>
    <w:rsid w:val="008630A9"/>
    <w:rsid w:val="00864DDB"/>
    <w:rsid w:val="00865BFB"/>
    <w:rsid w:val="00870C05"/>
    <w:rsid w:val="0087311E"/>
    <w:rsid w:val="008777F7"/>
    <w:rsid w:val="008824D9"/>
    <w:rsid w:val="008852DE"/>
    <w:rsid w:val="0088539A"/>
    <w:rsid w:val="00886D66"/>
    <w:rsid w:val="00892847"/>
    <w:rsid w:val="00892F27"/>
    <w:rsid w:val="00896735"/>
    <w:rsid w:val="008A245F"/>
    <w:rsid w:val="008A25E7"/>
    <w:rsid w:val="008A35EB"/>
    <w:rsid w:val="008B0848"/>
    <w:rsid w:val="008B14F4"/>
    <w:rsid w:val="008B168D"/>
    <w:rsid w:val="008B1DCC"/>
    <w:rsid w:val="008B3343"/>
    <w:rsid w:val="008B42EF"/>
    <w:rsid w:val="008B7B9D"/>
    <w:rsid w:val="008C28C0"/>
    <w:rsid w:val="008C4188"/>
    <w:rsid w:val="008D0CED"/>
    <w:rsid w:val="008D3698"/>
    <w:rsid w:val="008D7B6C"/>
    <w:rsid w:val="008D7DC5"/>
    <w:rsid w:val="008E1C8B"/>
    <w:rsid w:val="008E404E"/>
    <w:rsid w:val="008E4BA1"/>
    <w:rsid w:val="008E6314"/>
    <w:rsid w:val="008E63CD"/>
    <w:rsid w:val="008F1B12"/>
    <w:rsid w:val="008F448A"/>
    <w:rsid w:val="00901A78"/>
    <w:rsid w:val="00902795"/>
    <w:rsid w:val="009032CC"/>
    <w:rsid w:val="00903808"/>
    <w:rsid w:val="00904F2C"/>
    <w:rsid w:val="00914132"/>
    <w:rsid w:val="009141F0"/>
    <w:rsid w:val="0091477D"/>
    <w:rsid w:val="009170B7"/>
    <w:rsid w:val="00921CF1"/>
    <w:rsid w:val="009239E7"/>
    <w:rsid w:val="00924290"/>
    <w:rsid w:val="00925CE4"/>
    <w:rsid w:val="00927A79"/>
    <w:rsid w:val="00932397"/>
    <w:rsid w:val="00934370"/>
    <w:rsid w:val="00934F5D"/>
    <w:rsid w:val="00942FE5"/>
    <w:rsid w:val="00944B32"/>
    <w:rsid w:val="0094746A"/>
    <w:rsid w:val="00951410"/>
    <w:rsid w:val="00951D1B"/>
    <w:rsid w:val="00955552"/>
    <w:rsid w:val="00957111"/>
    <w:rsid w:val="009575DB"/>
    <w:rsid w:val="00963F8C"/>
    <w:rsid w:val="009708FF"/>
    <w:rsid w:val="009709B8"/>
    <w:rsid w:val="00974190"/>
    <w:rsid w:val="00974C1C"/>
    <w:rsid w:val="00980198"/>
    <w:rsid w:val="00985239"/>
    <w:rsid w:val="00987A36"/>
    <w:rsid w:val="0099533E"/>
    <w:rsid w:val="009A78A1"/>
    <w:rsid w:val="009B3065"/>
    <w:rsid w:val="009B369E"/>
    <w:rsid w:val="009B5BEB"/>
    <w:rsid w:val="009C0EBF"/>
    <w:rsid w:val="009C4B0C"/>
    <w:rsid w:val="009C79B6"/>
    <w:rsid w:val="009D2F39"/>
    <w:rsid w:val="009D70F5"/>
    <w:rsid w:val="009E2952"/>
    <w:rsid w:val="009E5AC5"/>
    <w:rsid w:val="009F2B43"/>
    <w:rsid w:val="009F35CF"/>
    <w:rsid w:val="009F50E6"/>
    <w:rsid w:val="00A005FA"/>
    <w:rsid w:val="00A06849"/>
    <w:rsid w:val="00A1245A"/>
    <w:rsid w:val="00A1433D"/>
    <w:rsid w:val="00A14EE4"/>
    <w:rsid w:val="00A15820"/>
    <w:rsid w:val="00A17CA2"/>
    <w:rsid w:val="00A31041"/>
    <w:rsid w:val="00A403D7"/>
    <w:rsid w:val="00A40CE1"/>
    <w:rsid w:val="00A4215C"/>
    <w:rsid w:val="00A428A3"/>
    <w:rsid w:val="00A50596"/>
    <w:rsid w:val="00A56ED1"/>
    <w:rsid w:val="00A57B01"/>
    <w:rsid w:val="00A62107"/>
    <w:rsid w:val="00A65072"/>
    <w:rsid w:val="00A673FF"/>
    <w:rsid w:val="00A675A2"/>
    <w:rsid w:val="00A71907"/>
    <w:rsid w:val="00A7699B"/>
    <w:rsid w:val="00A76B57"/>
    <w:rsid w:val="00A80AED"/>
    <w:rsid w:val="00A82A2E"/>
    <w:rsid w:val="00A841C5"/>
    <w:rsid w:val="00A86946"/>
    <w:rsid w:val="00A90EF4"/>
    <w:rsid w:val="00A92083"/>
    <w:rsid w:val="00A92652"/>
    <w:rsid w:val="00A9477E"/>
    <w:rsid w:val="00AA20B3"/>
    <w:rsid w:val="00AB0AE4"/>
    <w:rsid w:val="00AB1CE3"/>
    <w:rsid w:val="00AB3688"/>
    <w:rsid w:val="00AB4ED0"/>
    <w:rsid w:val="00AB59F1"/>
    <w:rsid w:val="00AC04C8"/>
    <w:rsid w:val="00AC146D"/>
    <w:rsid w:val="00AC1AC4"/>
    <w:rsid w:val="00AC45D1"/>
    <w:rsid w:val="00AC4CF0"/>
    <w:rsid w:val="00AD0FED"/>
    <w:rsid w:val="00AD3D7F"/>
    <w:rsid w:val="00AD79E5"/>
    <w:rsid w:val="00AE20EE"/>
    <w:rsid w:val="00AE243A"/>
    <w:rsid w:val="00AE41AB"/>
    <w:rsid w:val="00AE5CCA"/>
    <w:rsid w:val="00AE635B"/>
    <w:rsid w:val="00AF1B80"/>
    <w:rsid w:val="00AF5578"/>
    <w:rsid w:val="00AF7A4A"/>
    <w:rsid w:val="00B00BFF"/>
    <w:rsid w:val="00B00C13"/>
    <w:rsid w:val="00B01910"/>
    <w:rsid w:val="00B021E1"/>
    <w:rsid w:val="00B0455F"/>
    <w:rsid w:val="00B11E01"/>
    <w:rsid w:val="00B1371A"/>
    <w:rsid w:val="00B15BF8"/>
    <w:rsid w:val="00B16A92"/>
    <w:rsid w:val="00B217FF"/>
    <w:rsid w:val="00B30D17"/>
    <w:rsid w:val="00B34296"/>
    <w:rsid w:val="00B34836"/>
    <w:rsid w:val="00B357D8"/>
    <w:rsid w:val="00B42278"/>
    <w:rsid w:val="00B45470"/>
    <w:rsid w:val="00B531FB"/>
    <w:rsid w:val="00B55D3E"/>
    <w:rsid w:val="00B61430"/>
    <w:rsid w:val="00B65C8E"/>
    <w:rsid w:val="00B73916"/>
    <w:rsid w:val="00B754BC"/>
    <w:rsid w:val="00B759AC"/>
    <w:rsid w:val="00B76F97"/>
    <w:rsid w:val="00B80E8D"/>
    <w:rsid w:val="00B81831"/>
    <w:rsid w:val="00B82589"/>
    <w:rsid w:val="00B83696"/>
    <w:rsid w:val="00B86B23"/>
    <w:rsid w:val="00B97142"/>
    <w:rsid w:val="00BA2301"/>
    <w:rsid w:val="00BA23C0"/>
    <w:rsid w:val="00BA2D4D"/>
    <w:rsid w:val="00BA3E7F"/>
    <w:rsid w:val="00BA7350"/>
    <w:rsid w:val="00BB6B8A"/>
    <w:rsid w:val="00BC026E"/>
    <w:rsid w:val="00BC298C"/>
    <w:rsid w:val="00BC3439"/>
    <w:rsid w:val="00BC518B"/>
    <w:rsid w:val="00BC552B"/>
    <w:rsid w:val="00BC7EA9"/>
    <w:rsid w:val="00BD2AF9"/>
    <w:rsid w:val="00BD31A1"/>
    <w:rsid w:val="00BD34C6"/>
    <w:rsid w:val="00BD401A"/>
    <w:rsid w:val="00BD6DC8"/>
    <w:rsid w:val="00BD6FB1"/>
    <w:rsid w:val="00BE7EF4"/>
    <w:rsid w:val="00BF3529"/>
    <w:rsid w:val="00C000EA"/>
    <w:rsid w:val="00C011AE"/>
    <w:rsid w:val="00C029D1"/>
    <w:rsid w:val="00C02CDA"/>
    <w:rsid w:val="00C03E32"/>
    <w:rsid w:val="00C04C64"/>
    <w:rsid w:val="00C07369"/>
    <w:rsid w:val="00C11D0D"/>
    <w:rsid w:val="00C13D19"/>
    <w:rsid w:val="00C20CA0"/>
    <w:rsid w:val="00C22EED"/>
    <w:rsid w:val="00C253E6"/>
    <w:rsid w:val="00C342F6"/>
    <w:rsid w:val="00C34A24"/>
    <w:rsid w:val="00C34F31"/>
    <w:rsid w:val="00C40DFB"/>
    <w:rsid w:val="00C45E87"/>
    <w:rsid w:val="00C6069F"/>
    <w:rsid w:val="00C6711C"/>
    <w:rsid w:val="00C70F81"/>
    <w:rsid w:val="00C74B71"/>
    <w:rsid w:val="00C85413"/>
    <w:rsid w:val="00C976F8"/>
    <w:rsid w:val="00CA456A"/>
    <w:rsid w:val="00CA5D4E"/>
    <w:rsid w:val="00CB12C8"/>
    <w:rsid w:val="00CB4512"/>
    <w:rsid w:val="00CC0A0F"/>
    <w:rsid w:val="00CC2A14"/>
    <w:rsid w:val="00CC5AB1"/>
    <w:rsid w:val="00CD13DE"/>
    <w:rsid w:val="00CD4EAD"/>
    <w:rsid w:val="00CE03E5"/>
    <w:rsid w:val="00CE7B84"/>
    <w:rsid w:val="00CF0CAB"/>
    <w:rsid w:val="00CF53D4"/>
    <w:rsid w:val="00D04F4F"/>
    <w:rsid w:val="00D16A44"/>
    <w:rsid w:val="00D22711"/>
    <w:rsid w:val="00D26366"/>
    <w:rsid w:val="00D310B4"/>
    <w:rsid w:val="00D360E6"/>
    <w:rsid w:val="00D36620"/>
    <w:rsid w:val="00D36C5F"/>
    <w:rsid w:val="00D458A7"/>
    <w:rsid w:val="00D51EB0"/>
    <w:rsid w:val="00D53187"/>
    <w:rsid w:val="00D53F63"/>
    <w:rsid w:val="00D56684"/>
    <w:rsid w:val="00D60E24"/>
    <w:rsid w:val="00D61E27"/>
    <w:rsid w:val="00D642CC"/>
    <w:rsid w:val="00D651F7"/>
    <w:rsid w:val="00D65E30"/>
    <w:rsid w:val="00D67F99"/>
    <w:rsid w:val="00D832D2"/>
    <w:rsid w:val="00D93946"/>
    <w:rsid w:val="00DA09E3"/>
    <w:rsid w:val="00DA63F7"/>
    <w:rsid w:val="00DA73BA"/>
    <w:rsid w:val="00DB05DF"/>
    <w:rsid w:val="00DB203A"/>
    <w:rsid w:val="00DB43A9"/>
    <w:rsid w:val="00DB6ABE"/>
    <w:rsid w:val="00DB74AA"/>
    <w:rsid w:val="00DC0737"/>
    <w:rsid w:val="00DC5CA4"/>
    <w:rsid w:val="00DC6EFE"/>
    <w:rsid w:val="00DC787A"/>
    <w:rsid w:val="00DD2365"/>
    <w:rsid w:val="00DD66C2"/>
    <w:rsid w:val="00DE54EF"/>
    <w:rsid w:val="00DE6893"/>
    <w:rsid w:val="00DF17C1"/>
    <w:rsid w:val="00DF504B"/>
    <w:rsid w:val="00DF79E2"/>
    <w:rsid w:val="00E00645"/>
    <w:rsid w:val="00E041A5"/>
    <w:rsid w:val="00E05056"/>
    <w:rsid w:val="00E076CD"/>
    <w:rsid w:val="00E07AC4"/>
    <w:rsid w:val="00E13F5F"/>
    <w:rsid w:val="00E15CFD"/>
    <w:rsid w:val="00E21C4D"/>
    <w:rsid w:val="00E2315A"/>
    <w:rsid w:val="00E2775C"/>
    <w:rsid w:val="00E27E58"/>
    <w:rsid w:val="00E31131"/>
    <w:rsid w:val="00E31FAD"/>
    <w:rsid w:val="00E37ACB"/>
    <w:rsid w:val="00E44C58"/>
    <w:rsid w:val="00E451CF"/>
    <w:rsid w:val="00E46205"/>
    <w:rsid w:val="00E47DD2"/>
    <w:rsid w:val="00E50837"/>
    <w:rsid w:val="00E54A21"/>
    <w:rsid w:val="00E627DC"/>
    <w:rsid w:val="00E652EB"/>
    <w:rsid w:val="00E67F9D"/>
    <w:rsid w:val="00E714FA"/>
    <w:rsid w:val="00E754C5"/>
    <w:rsid w:val="00E8047A"/>
    <w:rsid w:val="00E806E0"/>
    <w:rsid w:val="00E83A00"/>
    <w:rsid w:val="00E90C6D"/>
    <w:rsid w:val="00E9238C"/>
    <w:rsid w:val="00E977C5"/>
    <w:rsid w:val="00EA3A86"/>
    <w:rsid w:val="00EA4C3A"/>
    <w:rsid w:val="00EB37A4"/>
    <w:rsid w:val="00EB485B"/>
    <w:rsid w:val="00EB67A0"/>
    <w:rsid w:val="00EC1898"/>
    <w:rsid w:val="00EC18AA"/>
    <w:rsid w:val="00EC1C91"/>
    <w:rsid w:val="00EC3C12"/>
    <w:rsid w:val="00EC519C"/>
    <w:rsid w:val="00EC7A20"/>
    <w:rsid w:val="00EC7DFE"/>
    <w:rsid w:val="00ED77A3"/>
    <w:rsid w:val="00EE1F6B"/>
    <w:rsid w:val="00EE2E18"/>
    <w:rsid w:val="00EE560B"/>
    <w:rsid w:val="00EE7AB0"/>
    <w:rsid w:val="00EF3264"/>
    <w:rsid w:val="00F029EC"/>
    <w:rsid w:val="00F043AC"/>
    <w:rsid w:val="00F13B59"/>
    <w:rsid w:val="00F15510"/>
    <w:rsid w:val="00F15A3F"/>
    <w:rsid w:val="00F16001"/>
    <w:rsid w:val="00F216C2"/>
    <w:rsid w:val="00F250F4"/>
    <w:rsid w:val="00F30C52"/>
    <w:rsid w:val="00F31407"/>
    <w:rsid w:val="00F3632B"/>
    <w:rsid w:val="00F376C4"/>
    <w:rsid w:val="00F40F00"/>
    <w:rsid w:val="00F4475F"/>
    <w:rsid w:val="00F45C30"/>
    <w:rsid w:val="00F654E4"/>
    <w:rsid w:val="00F75392"/>
    <w:rsid w:val="00F8309C"/>
    <w:rsid w:val="00F835CE"/>
    <w:rsid w:val="00F8630A"/>
    <w:rsid w:val="00F91955"/>
    <w:rsid w:val="00F91F26"/>
    <w:rsid w:val="00F93D75"/>
    <w:rsid w:val="00F9429B"/>
    <w:rsid w:val="00FA0214"/>
    <w:rsid w:val="00FA1116"/>
    <w:rsid w:val="00FA2762"/>
    <w:rsid w:val="00FA4DBA"/>
    <w:rsid w:val="00FA6BE3"/>
    <w:rsid w:val="00FB1D70"/>
    <w:rsid w:val="00FB2DD9"/>
    <w:rsid w:val="00FB313F"/>
    <w:rsid w:val="00FC0E49"/>
    <w:rsid w:val="00FC2130"/>
    <w:rsid w:val="00FC597D"/>
    <w:rsid w:val="00FD0AFE"/>
    <w:rsid w:val="00FE003A"/>
    <w:rsid w:val="00FE31A2"/>
    <w:rsid w:val="00FE3A1B"/>
    <w:rsid w:val="00FF0C87"/>
    <w:rsid w:val="00FF5F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080024B"/>
  <w15:docId w15:val="{67ED685E-AE4D-41B7-9432-4EA1272A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B92"/>
    <w:rPr>
      <w:sz w:val="24"/>
      <w:szCs w:val="24"/>
    </w:rPr>
  </w:style>
  <w:style w:type="paragraph" w:styleId="Heading1">
    <w:name w:val="heading 1"/>
    <w:basedOn w:val="Normal"/>
    <w:next w:val="Normal"/>
    <w:link w:val="Heading1Char"/>
    <w:uiPriority w:val="9"/>
    <w:qFormat/>
    <w:rsid w:val="0061058E"/>
    <w:pPr>
      <w:keepNext/>
      <w:spacing w:before="240" w:after="60"/>
      <w:outlineLvl w:val="0"/>
    </w:pPr>
    <w:rPr>
      <w:rFonts w:ascii="Arial" w:hAnsi="Arial"/>
      <w:b/>
      <w:kern w:val="32"/>
      <w:sz w:val="32"/>
      <w:szCs w:val="32"/>
    </w:rPr>
  </w:style>
  <w:style w:type="paragraph" w:styleId="Heading2">
    <w:name w:val="heading 2"/>
    <w:basedOn w:val="Heading1"/>
    <w:next w:val="Normal"/>
    <w:link w:val="Heading2Char"/>
    <w:uiPriority w:val="9"/>
    <w:qFormat/>
    <w:rsid w:val="003F6A2D"/>
    <w:pPr>
      <w:pageBreakBefore/>
      <w:spacing w:after="240"/>
      <w:outlineLvl w:val="1"/>
    </w:pPr>
    <w:rPr>
      <w:rFonts w:cs="Arial"/>
      <w:bCs/>
      <w:kern w:val="0"/>
    </w:rPr>
  </w:style>
  <w:style w:type="paragraph" w:styleId="Heading3">
    <w:name w:val="heading 3"/>
    <w:basedOn w:val="Normal"/>
    <w:next w:val="Normal"/>
    <w:link w:val="Heading3Char"/>
    <w:semiHidden/>
    <w:unhideWhenUsed/>
    <w:qFormat/>
    <w:rsid w:val="003F6A2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Heading2"/>
    <w:next w:val="Normal"/>
    <w:link w:val="Heading4Char"/>
    <w:uiPriority w:val="9"/>
    <w:qFormat/>
    <w:rsid w:val="003F6A2D"/>
    <w:pPr>
      <w:outlineLvl w:val="3"/>
    </w:pPr>
    <w:rPr>
      <w:sz w:val="24"/>
      <w:szCs w:val="24"/>
    </w:rPr>
  </w:style>
  <w:style w:type="paragraph" w:styleId="Heading5">
    <w:name w:val="heading 5"/>
    <w:basedOn w:val="Heading4"/>
    <w:next w:val="Normal"/>
    <w:link w:val="Heading5Char"/>
    <w:uiPriority w:val="9"/>
    <w:qFormat/>
    <w:rsid w:val="003F6A2D"/>
    <w:pPr>
      <w:outlineLvl w:val="4"/>
    </w:pPr>
    <w:rPr>
      <w:b w:val="0"/>
      <w:bCs w:val="0"/>
    </w:rPr>
  </w:style>
  <w:style w:type="paragraph" w:styleId="Heading6">
    <w:name w:val="heading 6"/>
    <w:basedOn w:val="Heading4"/>
    <w:next w:val="Normal"/>
    <w:link w:val="Heading6Char"/>
    <w:uiPriority w:val="9"/>
    <w:qFormat/>
    <w:rsid w:val="003F6A2D"/>
    <w:pPr>
      <w:outlineLvl w:val="5"/>
    </w:pPr>
    <w:rPr>
      <w:b w:val="0"/>
      <w:bCs w:val="0"/>
    </w:rPr>
  </w:style>
  <w:style w:type="paragraph" w:styleId="Heading7">
    <w:name w:val="heading 7"/>
    <w:basedOn w:val="Heading4"/>
    <w:next w:val="Normal"/>
    <w:link w:val="Heading7Char"/>
    <w:uiPriority w:val="9"/>
    <w:qFormat/>
    <w:rsid w:val="003F6A2D"/>
    <w:pPr>
      <w:outlineLvl w:val="6"/>
    </w:pPr>
    <w:rPr>
      <w:b w:val="0"/>
      <w:bCs w:val="0"/>
    </w:rPr>
  </w:style>
  <w:style w:type="paragraph" w:styleId="Heading8">
    <w:name w:val="heading 8"/>
    <w:basedOn w:val="Heading4"/>
    <w:next w:val="Normal"/>
    <w:link w:val="Heading8Char"/>
    <w:uiPriority w:val="9"/>
    <w:qFormat/>
    <w:rsid w:val="003F6A2D"/>
    <w:pPr>
      <w:outlineLvl w:val="7"/>
    </w:pPr>
    <w:rPr>
      <w:b w:val="0"/>
      <w:bCs w:val="0"/>
    </w:rPr>
  </w:style>
  <w:style w:type="paragraph" w:styleId="Heading9">
    <w:name w:val="heading 9"/>
    <w:basedOn w:val="Heading4"/>
    <w:next w:val="Normal"/>
    <w:link w:val="Heading9Char"/>
    <w:uiPriority w:val="9"/>
    <w:qFormat/>
    <w:rsid w:val="003F6A2D"/>
    <w:pPr>
      <w:tabs>
        <w:tab w:val="num" w:pos="360"/>
      </w:tabs>
      <w:outlineLvl w:val="8"/>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3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1058E"/>
    <w:rPr>
      <w:rFonts w:ascii="Arial" w:hAnsi="Arial"/>
      <w:b/>
      <w:kern w:val="32"/>
      <w:sz w:val="32"/>
      <w:szCs w:val="32"/>
    </w:rPr>
  </w:style>
  <w:style w:type="paragraph" w:styleId="BalloonText">
    <w:name w:val="Balloon Text"/>
    <w:basedOn w:val="Normal"/>
    <w:link w:val="BalloonTextChar"/>
    <w:rsid w:val="00EC7A20"/>
    <w:rPr>
      <w:rFonts w:ascii="Tahoma" w:hAnsi="Tahoma" w:cs="Tahoma"/>
      <w:sz w:val="16"/>
      <w:szCs w:val="16"/>
    </w:rPr>
  </w:style>
  <w:style w:type="character" w:customStyle="1" w:styleId="BalloonTextChar">
    <w:name w:val="Balloon Text Char"/>
    <w:basedOn w:val="DefaultParagraphFont"/>
    <w:link w:val="BalloonText"/>
    <w:rsid w:val="00EC7A20"/>
    <w:rPr>
      <w:rFonts w:ascii="Tahoma" w:hAnsi="Tahoma" w:cs="Tahoma"/>
      <w:sz w:val="16"/>
      <w:szCs w:val="16"/>
    </w:rPr>
  </w:style>
  <w:style w:type="paragraph" w:styleId="Header">
    <w:name w:val="header"/>
    <w:basedOn w:val="Normal"/>
    <w:link w:val="HeaderChar"/>
    <w:unhideWhenUsed/>
    <w:rsid w:val="00D360E6"/>
    <w:pPr>
      <w:tabs>
        <w:tab w:val="center" w:pos="4680"/>
        <w:tab w:val="right" w:pos="9360"/>
      </w:tabs>
    </w:pPr>
  </w:style>
  <w:style w:type="character" w:customStyle="1" w:styleId="HeaderChar">
    <w:name w:val="Header Char"/>
    <w:basedOn w:val="DefaultParagraphFont"/>
    <w:link w:val="Header"/>
    <w:rsid w:val="00D360E6"/>
    <w:rPr>
      <w:sz w:val="24"/>
      <w:szCs w:val="24"/>
    </w:rPr>
  </w:style>
  <w:style w:type="paragraph" w:styleId="Footer">
    <w:name w:val="footer"/>
    <w:basedOn w:val="Normal"/>
    <w:link w:val="FooterChar"/>
    <w:unhideWhenUsed/>
    <w:rsid w:val="00D360E6"/>
    <w:pPr>
      <w:tabs>
        <w:tab w:val="center" w:pos="4680"/>
        <w:tab w:val="right" w:pos="9360"/>
      </w:tabs>
    </w:pPr>
  </w:style>
  <w:style w:type="character" w:customStyle="1" w:styleId="FooterChar">
    <w:name w:val="Footer Char"/>
    <w:basedOn w:val="DefaultParagraphFont"/>
    <w:link w:val="Footer"/>
    <w:rsid w:val="00D360E6"/>
    <w:rPr>
      <w:sz w:val="24"/>
      <w:szCs w:val="24"/>
    </w:rPr>
  </w:style>
  <w:style w:type="character" w:customStyle="1" w:styleId="x01">
    <w:name w:val="x01"/>
    <w:basedOn w:val="DefaultParagraphFont"/>
    <w:rsid w:val="00712C5D"/>
    <w:rPr>
      <w:rFonts w:ascii="Arial" w:hAnsi="Arial" w:cs="Arial" w:hint="default"/>
      <w:color w:val="6D6E71"/>
      <w:sz w:val="18"/>
      <w:szCs w:val="18"/>
    </w:rPr>
  </w:style>
  <w:style w:type="character" w:customStyle="1" w:styleId="Heading3Char">
    <w:name w:val="Heading 3 Char"/>
    <w:basedOn w:val="DefaultParagraphFont"/>
    <w:link w:val="Heading3"/>
    <w:semiHidden/>
    <w:rsid w:val="003F6A2D"/>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semiHidden/>
    <w:unhideWhenUsed/>
    <w:rsid w:val="003F6A2D"/>
    <w:rPr>
      <w:sz w:val="20"/>
      <w:szCs w:val="20"/>
    </w:rPr>
  </w:style>
  <w:style w:type="character" w:customStyle="1" w:styleId="FootnoteTextChar">
    <w:name w:val="Footnote Text Char"/>
    <w:basedOn w:val="DefaultParagraphFont"/>
    <w:link w:val="FootnoteText"/>
    <w:semiHidden/>
    <w:rsid w:val="003F6A2D"/>
  </w:style>
  <w:style w:type="character" w:customStyle="1" w:styleId="Heading2Char">
    <w:name w:val="Heading 2 Char"/>
    <w:basedOn w:val="DefaultParagraphFont"/>
    <w:link w:val="Heading2"/>
    <w:uiPriority w:val="9"/>
    <w:rsid w:val="003F6A2D"/>
    <w:rPr>
      <w:rFonts w:ascii="Arial" w:hAnsi="Arial" w:cs="Arial"/>
      <w:b/>
      <w:bCs/>
      <w:sz w:val="32"/>
      <w:szCs w:val="32"/>
    </w:rPr>
  </w:style>
  <w:style w:type="character" w:customStyle="1" w:styleId="Heading4Char">
    <w:name w:val="Heading 4 Char"/>
    <w:basedOn w:val="DefaultParagraphFont"/>
    <w:link w:val="Heading4"/>
    <w:uiPriority w:val="9"/>
    <w:rsid w:val="003F6A2D"/>
    <w:rPr>
      <w:rFonts w:ascii="Arial" w:hAnsi="Arial" w:cs="Arial"/>
      <w:b/>
      <w:bCs/>
      <w:sz w:val="24"/>
      <w:szCs w:val="24"/>
    </w:rPr>
  </w:style>
  <w:style w:type="character" w:customStyle="1" w:styleId="Heading5Char">
    <w:name w:val="Heading 5 Char"/>
    <w:basedOn w:val="DefaultParagraphFont"/>
    <w:link w:val="Heading5"/>
    <w:uiPriority w:val="9"/>
    <w:rsid w:val="003F6A2D"/>
    <w:rPr>
      <w:rFonts w:ascii="Arial" w:hAnsi="Arial" w:cs="Arial"/>
      <w:sz w:val="24"/>
      <w:szCs w:val="24"/>
    </w:rPr>
  </w:style>
  <w:style w:type="character" w:customStyle="1" w:styleId="Heading6Char">
    <w:name w:val="Heading 6 Char"/>
    <w:basedOn w:val="DefaultParagraphFont"/>
    <w:link w:val="Heading6"/>
    <w:uiPriority w:val="9"/>
    <w:rsid w:val="003F6A2D"/>
    <w:rPr>
      <w:rFonts w:ascii="Arial" w:hAnsi="Arial" w:cs="Arial"/>
      <w:sz w:val="24"/>
      <w:szCs w:val="24"/>
    </w:rPr>
  </w:style>
  <w:style w:type="character" w:customStyle="1" w:styleId="Heading7Char">
    <w:name w:val="Heading 7 Char"/>
    <w:basedOn w:val="DefaultParagraphFont"/>
    <w:link w:val="Heading7"/>
    <w:uiPriority w:val="9"/>
    <w:rsid w:val="003F6A2D"/>
    <w:rPr>
      <w:rFonts w:ascii="Arial" w:hAnsi="Arial" w:cs="Arial"/>
      <w:sz w:val="24"/>
      <w:szCs w:val="24"/>
    </w:rPr>
  </w:style>
  <w:style w:type="character" w:customStyle="1" w:styleId="Heading8Char">
    <w:name w:val="Heading 8 Char"/>
    <w:basedOn w:val="DefaultParagraphFont"/>
    <w:link w:val="Heading8"/>
    <w:uiPriority w:val="9"/>
    <w:rsid w:val="003F6A2D"/>
    <w:rPr>
      <w:rFonts w:ascii="Arial" w:hAnsi="Arial" w:cs="Arial"/>
      <w:sz w:val="24"/>
      <w:szCs w:val="24"/>
    </w:rPr>
  </w:style>
  <w:style w:type="character" w:customStyle="1" w:styleId="Heading9Char">
    <w:name w:val="Heading 9 Char"/>
    <w:basedOn w:val="DefaultParagraphFont"/>
    <w:link w:val="Heading9"/>
    <w:uiPriority w:val="9"/>
    <w:rsid w:val="003F6A2D"/>
    <w:rPr>
      <w:rFonts w:ascii="Arial" w:hAnsi="Arial" w:cs="Arial"/>
      <w:sz w:val="24"/>
      <w:szCs w:val="24"/>
    </w:rPr>
  </w:style>
  <w:style w:type="character" w:styleId="FootnoteReference">
    <w:name w:val="footnote reference"/>
    <w:semiHidden/>
    <w:rsid w:val="003F6A2D"/>
    <w:rPr>
      <w:sz w:val="16"/>
      <w:vertAlign w:val="superscript"/>
    </w:rPr>
  </w:style>
  <w:style w:type="paragraph" w:customStyle="1" w:styleId="Standard">
    <w:name w:val="Standard"/>
    <w:basedOn w:val="Normal"/>
    <w:link w:val="StandardChar"/>
    <w:qFormat/>
    <w:rsid w:val="003F6A2D"/>
    <w:pPr>
      <w:keepNext/>
      <w:spacing w:before="80"/>
      <w:ind w:left="540" w:hanging="540"/>
    </w:pPr>
    <w:rPr>
      <w:rFonts w:ascii="Calibri" w:hAnsi="Calibri" w:cs="Calibri"/>
    </w:rPr>
  </w:style>
  <w:style w:type="character" w:customStyle="1" w:styleId="StandardChar">
    <w:name w:val="Standard Char"/>
    <w:link w:val="Standard"/>
    <w:rsid w:val="003F6A2D"/>
    <w:rPr>
      <w:rFonts w:ascii="Calibri" w:hAnsi="Calibri" w:cs="Calibri"/>
      <w:sz w:val="24"/>
      <w:szCs w:val="24"/>
    </w:rPr>
  </w:style>
  <w:style w:type="paragraph" w:customStyle="1" w:styleId="standard0">
    <w:name w:val="standard"/>
    <w:basedOn w:val="Normal"/>
    <w:link w:val="standardChar0"/>
    <w:qFormat/>
    <w:rsid w:val="003F6A2D"/>
    <w:pPr>
      <w:keepNext/>
      <w:spacing w:before="80" w:after="80"/>
    </w:pPr>
    <w:rPr>
      <w:rFonts w:ascii="Calibri" w:hAnsi="Calibri" w:cs="Calibri"/>
      <w:i/>
      <w:iCs/>
      <w:lang w:val="en-AU"/>
    </w:rPr>
  </w:style>
  <w:style w:type="character" w:customStyle="1" w:styleId="standardChar0">
    <w:name w:val="standard Char"/>
    <w:basedOn w:val="DefaultParagraphFont"/>
    <w:link w:val="standard0"/>
    <w:rsid w:val="003F6A2D"/>
    <w:rPr>
      <w:rFonts w:ascii="Calibri" w:hAnsi="Calibri" w:cs="Calibri"/>
      <w:i/>
      <w:iCs/>
      <w:sz w:val="24"/>
      <w:szCs w:val="24"/>
      <w:lang w:val="en-AU"/>
    </w:rPr>
  </w:style>
  <w:style w:type="paragraph" w:styleId="NormalWeb">
    <w:name w:val="Normal (Web)"/>
    <w:basedOn w:val="Normal"/>
    <w:uiPriority w:val="99"/>
    <w:semiHidden/>
    <w:unhideWhenUsed/>
    <w:rsid w:val="006C3CCF"/>
    <w:pPr>
      <w:spacing w:before="100" w:beforeAutospacing="1" w:after="100" w:afterAutospacing="1"/>
    </w:pPr>
    <w:rPr>
      <w:rFonts w:eastAsiaTheme="minorEastAsia"/>
    </w:rPr>
  </w:style>
  <w:style w:type="paragraph" w:styleId="ListParagraph">
    <w:name w:val="List Paragraph"/>
    <w:basedOn w:val="Normal"/>
    <w:uiPriority w:val="34"/>
    <w:qFormat/>
    <w:rsid w:val="006C3CCF"/>
    <w:pPr>
      <w:spacing w:after="200" w:line="480" w:lineRule="auto"/>
      <w:ind w:left="720"/>
      <w:contextualSpacing/>
    </w:pPr>
    <w:rPr>
      <w:rFonts w:ascii="Tahoma" w:eastAsia="Calibri" w:hAnsi="Tahoma"/>
      <w:szCs w:val="22"/>
    </w:rPr>
  </w:style>
  <w:style w:type="character" w:customStyle="1" w:styleId="ui-provider">
    <w:name w:val="ui-provider"/>
    <w:basedOn w:val="DefaultParagraphFont"/>
    <w:rsid w:val="006C3CCF"/>
  </w:style>
  <w:style w:type="paragraph" w:styleId="TOCHeading">
    <w:name w:val="TOC Heading"/>
    <w:basedOn w:val="Heading1"/>
    <w:next w:val="Normal"/>
    <w:uiPriority w:val="39"/>
    <w:unhideWhenUsed/>
    <w:qFormat/>
    <w:rsid w:val="00D53187"/>
    <w:pPr>
      <w:keepLines/>
      <w:spacing w:after="0" w:line="259" w:lineRule="auto"/>
      <w:outlineLvl w:val="9"/>
    </w:pPr>
    <w:rPr>
      <w:rFonts w:asciiTheme="majorHAnsi" w:eastAsiaTheme="majorEastAsia" w:hAnsiTheme="majorHAnsi" w:cstheme="majorBidi"/>
      <w:b w:val="0"/>
      <w:color w:val="365F91" w:themeColor="accent1" w:themeShade="BF"/>
      <w:kern w:val="0"/>
    </w:rPr>
  </w:style>
  <w:style w:type="paragraph" w:styleId="TOC1">
    <w:name w:val="toc 1"/>
    <w:basedOn w:val="Normal"/>
    <w:next w:val="Normal"/>
    <w:autoRedefine/>
    <w:uiPriority w:val="39"/>
    <w:unhideWhenUsed/>
    <w:rsid w:val="00D53187"/>
    <w:pPr>
      <w:spacing w:after="100"/>
    </w:pPr>
  </w:style>
  <w:style w:type="paragraph" w:styleId="TOC2">
    <w:name w:val="toc 2"/>
    <w:basedOn w:val="Normal"/>
    <w:next w:val="Normal"/>
    <w:autoRedefine/>
    <w:uiPriority w:val="39"/>
    <w:unhideWhenUsed/>
    <w:rsid w:val="00D53187"/>
    <w:pPr>
      <w:spacing w:after="100"/>
      <w:ind w:left="240"/>
    </w:pPr>
  </w:style>
  <w:style w:type="character" w:styleId="Hyperlink">
    <w:name w:val="Hyperlink"/>
    <w:basedOn w:val="DefaultParagraphFont"/>
    <w:uiPriority w:val="99"/>
    <w:unhideWhenUsed/>
    <w:rsid w:val="00D53187"/>
    <w:rPr>
      <w:color w:val="0000FF" w:themeColor="hyperlink"/>
      <w:u w:val="single"/>
    </w:rPr>
  </w:style>
  <w:style w:type="paragraph" w:styleId="TOC3">
    <w:name w:val="toc 3"/>
    <w:basedOn w:val="Normal"/>
    <w:next w:val="Normal"/>
    <w:autoRedefine/>
    <w:uiPriority w:val="39"/>
    <w:unhideWhenUsed/>
    <w:rsid w:val="00974190"/>
    <w:pPr>
      <w:spacing w:after="100"/>
      <w:ind w:left="480"/>
    </w:pPr>
  </w:style>
  <w:style w:type="paragraph" w:styleId="NoSpacing">
    <w:name w:val="No Spacing"/>
    <w:uiPriority w:val="1"/>
    <w:qFormat/>
    <w:rsid w:val="00974190"/>
    <w:rPr>
      <w:sz w:val="24"/>
      <w:szCs w:val="24"/>
    </w:rPr>
  </w:style>
  <w:style w:type="paragraph" w:styleId="Title">
    <w:name w:val="Title"/>
    <w:basedOn w:val="Normal"/>
    <w:next w:val="Normal"/>
    <w:link w:val="TitleChar"/>
    <w:qFormat/>
    <w:rsid w:val="0097419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7419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0918">
      <w:bodyDiv w:val="1"/>
      <w:marLeft w:val="0"/>
      <w:marRight w:val="0"/>
      <w:marTop w:val="0"/>
      <w:marBottom w:val="0"/>
      <w:divBdr>
        <w:top w:val="none" w:sz="0" w:space="0" w:color="auto"/>
        <w:left w:val="none" w:sz="0" w:space="0" w:color="auto"/>
        <w:bottom w:val="none" w:sz="0" w:space="0" w:color="auto"/>
        <w:right w:val="none" w:sz="0" w:space="0" w:color="auto"/>
      </w:divBdr>
      <w:divsChild>
        <w:div w:id="2030720370">
          <w:marLeft w:val="0"/>
          <w:marRight w:val="446"/>
          <w:marTop w:val="0"/>
          <w:marBottom w:val="0"/>
          <w:divBdr>
            <w:top w:val="none" w:sz="0" w:space="0" w:color="auto"/>
            <w:left w:val="none" w:sz="0" w:space="0" w:color="auto"/>
            <w:bottom w:val="none" w:sz="0" w:space="0" w:color="auto"/>
            <w:right w:val="none" w:sz="0" w:space="0" w:color="auto"/>
          </w:divBdr>
        </w:div>
        <w:div w:id="1027176453">
          <w:marLeft w:val="0"/>
          <w:marRight w:val="446"/>
          <w:marTop w:val="0"/>
          <w:marBottom w:val="0"/>
          <w:divBdr>
            <w:top w:val="none" w:sz="0" w:space="0" w:color="auto"/>
            <w:left w:val="none" w:sz="0" w:space="0" w:color="auto"/>
            <w:bottom w:val="none" w:sz="0" w:space="0" w:color="auto"/>
            <w:right w:val="none" w:sz="0" w:space="0" w:color="auto"/>
          </w:divBdr>
        </w:div>
      </w:divsChild>
    </w:div>
    <w:div w:id="65032777">
      <w:bodyDiv w:val="1"/>
      <w:marLeft w:val="0"/>
      <w:marRight w:val="0"/>
      <w:marTop w:val="0"/>
      <w:marBottom w:val="0"/>
      <w:divBdr>
        <w:top w:val="none" w:sz="0" w:space="0" w:color="auto"/>
        <w:left w:val="none" w:sz="0" w:space="0" w:color="auto"/>
        <w:bottom w:val="none" w:sz="0" w:space="0" w:color="auto"/>
        <w:right w:val="none" w:sz="0" w:space="0" w:color="auto"/>
      </w:divBdr>
    </w:div>
    <w:div w:id="178350088">
      <w:bodyDiv w:val="1"/>
      <w:marLeft w:val="0"/>
      <w:marRight w:val="0"/>
      <w:marTop w:val="0"/>
      <w:marBottom w:val="0"/>
      <w:divBdr>
        <w:top w:val="none" w:sz="0" w:space="0" w:color="auto"/>
        <w:left w:val="none" w:sz="0" w:space="0" w:color="auto"/>
        <w:bottom w:val="none" w:sz="0" w:space="0" w:color="auto"/>
        <w:right w:val="none" w:sz="0" w:space="0" w:color="auto"/>
      </w:divBdr>
    </w:div>
    <w:div w:id="181751317">
      <w:bodyDiv w:val="1"/>
      <w:marLeft w:val="0"/>
      <w:marRight w:val="0"/>
      <w:marTop w:val="0"/>
      <w:marBottom w:val="0"/>
      <w:divBdr>
        <w:top w:val="none" w:sz="0" w:space="0" w:color="auto"/>
        <w:left w:val="none" w:sz="0" w:space="0" w:color="auto"/>
        <w:bottom w:val="none" w:sz="0" w:space="0" w:color="auto"/>
        <w:right w:val="none" w:sz="0" w:space="0" w:color="auto"/>
      </w:divBdr>
    </w:div>
    <w:div w:id="232083701">
      <w:bodyDiv w:val="1"/>
      <w:marLeft w:val="0"/>
      <w:marRight w:val="0"/>
      <w:marTop w:val="0"/>
      <w:marBottom w:val="0"/>
      <w:divBdr>
        <w:top w:val="none" w:sz="0" w:space="0" w:color="auto"/>
        <w:left w:val="none" w:sz="0" w:space="0" w:color="auto"/>
        <w:bottom w:val="none" w:sz="0" w:space="0" w:color="auto"/>
        <w:right w:val="none" w:sz="0" w:space="0" w:color="auto"/>
      </w:divBdr>
    </w:div>
    <w:div w:id="261182391">
      <w:bodyDiv w:val="1"/>
      <w:marLeft w:val="0"/>
      <w:marRight w:val="0"/>
      <w:marTop w:val="0"/>
      <w:marBottom w:val="0"/>
      <w:divBdr>
        <w:top w:val="none" w:sz="0" w:space="0" w:color="auto"/>
        <w:left w:val="none" w:sz="0" w:space="0" w:color="auto"/>
        <w:bottom w:val="none" w:sz="0" w:space="0" w:color="auto"/>
        <w:right w:val="none" w:sz="0" w:space="0" w:color="auto"/>
      </w:divBdr>
      <w:divsChild>
        <w:div w:id="1833133241">
          <w:marLeft w:val="274"/>
          <w:marRight w:val="0"/>
          <w:marTop w:val="0"/>
          <w:marBottom w:val="0"/>
          <w:divBdr>
            <w:top w:val="none" w:sz="0" w:space="0" w:color="auto"/>
            <w:left w:val="none" w:sz="0" w:space="0" w:color="auto"/>
            <w:bottom w:val="none" w:sz="0" w:space="0" w:color="auto"/>
            <w:right w:val="none" w:sz="0" w:space="0" w:color="auto"/>
          </w:divBdr>
        </w:div>
        <w:div w:id="17045391">
          <w:marLeft w:val="274"/>
          <w:marRight w:val="0"/>
          <w:marTop w:val="0"/>
          <w:marBottom w:val="0"/>
          <w:divBdr>
            <w:top w:val="none" w:sz="0" w:space="0" w:color="auto"/>
            <w:left w:val="none" w:sz="0" w:space="0" w:color="auto"/>
            <w:bottom w:val="none" w:sz="0" w:space="0" w:color="auto"/>
            <w:right w:val="none" w:sz="0" w:space="0" w:color="auto"/>
          </w:divBdr>
        </w:div>
        <w:div w:id="1099566686">
          <w:marLeft w:val="274"/>
          <w:marRight w:val="0"/>
          <w:marTop w:val="0"/>
          <w:marBottom w:val="0"/>
          <w:divBdr>
            <w:top w:val="none" w:sz="0" w:space="0" w:color="auto"/>
            <w:left w:val="none" w:sz="0" w:space="0" w:color="auto"/>
            <w:bottom w:val="none" w:sz="0" w:space="0" w:color="auto"/>
            <w:right w:val="none" w:sz="0" w:space="0" w:color="auto"/>
          </w:divBdr>
        </w:div>
        <w:div w:id="65423545">
          <w:marLeft w:val="274"/>
          <w:marRight w:val="0"/>
          <w:marTop w:val="0"/>
          <w:marBottom w:val="0"/>
          <w:divBdr>
            <w:top w:val="none" w:sz="0" w:space="0" w:color="auto"/>
            <w:left w:val="none" w:sz="0" w:space="0" w:color="auto"/>
            <w:bottom w:val="none" w:sz="0" w:space="0" w:color="auto"/>
            <w:right w:val="none" w:sz="0" w:space="0" w:color="auto"/>
          </w:divBdr>
        </w:div>
        <w:div w:id="1085539767">
          <w:marLeft w:val="274"/>
          <w:marRight w:val="0"/>
          <w:marTop w:val="0"/>
          <w:marBottom w:val="0"/>
          <w:divBdr>
            <w:top w:val="none" w:sz="0" w:space="0" w:color="auto"/>
            <w:left w:val="none" w:sz="0" w:space="0" w:color="auto"/>
            <w:bottom w:val="none" w:sz="0" w:space="0" w:color="auto"/>
            <w:right w:val="none" w:sz="0" w:space="0" w:color="auto"/>
          </w:divBdr>
        </w:div>
      </w:divsChild>
    </w:div>
    <w:div w:id="319312937">
      <w:bodyDiv w:val="1"/>
      <w:marLeft w:val="0"/>
      <w:marRight w:val="0"/>
      <w:marTop w:val="0"/>
      <w:marBottom w:val="0"/>
      <w:divBdr>
        <w:top w:val="none" w:sz="0" w:space="0" w:color="auto"/>
        <w:left w:val="none" w:sz="0" w:space="0" w:color="auto"/>
        <w:bottom w:val="none" w:sz="0" w:space="0" w:color="auto"/>
        <w:right w:val="none" w:sz="0" w:space="0" w:color="auto"/>
      </w:divBdr>
    </w:div>
    <w:div w:id="322315752">
      <w:bodyDiv w:val="1"/>
      <w:marLeft w:val="0"/>
      <w:marRight w:val="0"/>
      <w:marTop w:val="0"/>
      <w:marBottom w:val="0"/>
      <w:divBdr>
        <w:top w:val="none" w:sz="0" w:space="0" w:color="auto"/>
        <w:left w:val="none" w:sz="0" w:space="0" w:color="auto"/>
        <w:bottom w:val="none" w:sz="0" w:space="0" w:color="auto"/>
        <w:right w:val="none" w:sz="0" w:space="0" w:color="auto"/>
      </w:divBdr>
    </w:div>
    <w:div w:id="322441633">
      <w:bodyDiv w:val="1"/>
      <w:marLeft w:val="0"/>
      <w:marRight w:val="0"/>
      <w:marTop w:val="0"/>
      <w:marBottom w:val="0"/>
      <w:divBdr>
        <w:top w:val="none" w:sz="0" w:space="0" w:color="auto"/>
        <w:left w:val="none" w:sz="0" w:space="0" w:color="auto"/>
        <w:bottom w:val="none" w:sz="0" w:space="0" w:color="auto"/>
        <w:right w:val="none" w:sz="0" w:space="0" w:color="auto"/>
      </w:divBdr>
    </w:div>
    <w:div w:id="327097362">
      <w:bodyDiv w:val="1"/>
      <w:marLeft w:val="0"/>
      <w:marRight w:val="0"/>
      <w:marTop w:val="0"/>
      <w:marBottom w:val="0"/>
      <w:divBdr>
        <w:top w:val="none" w:sz="0" w:space="0" w:color="auto"/>
        <w:left w:val="none" w:sz="0" w:space="0" w:color="auto"/>
        <w:bottom w:val="none" w:sz="0" w:space="0" w:color="auto"/>
        <w:right w:val="none" w:sz="0" w:space="0" w:color="auto"/>
      </w:divBdr>
    </w:div>
    <w:div w:id="370811931">
      <w:bodyDiv w:val="1"/>
      <w:marLeft w:val="0"/>
      <w:marRight w:val="0"/>
      <w:marTop w:val="0"/>
      <w:marBottom w:val="0"/>
      <w:divBdr>
        <w:top w:val="none" w:sz="0" w:space="0" w:color="auto"/>
        <w:left w:val="none" w:sz="0" w:space="0" w:color="auto"/>
        <w:bottom w:val="none" w:sz="0" w:space="0" w:color="auto"/>
        <w:right w:val="none" w:sz="0" w:space="0" w:color="auto"/>
      </w:divBdr>
    </w:div>
    <w:div w:id="421148338">
      <w:bodyDiv w:val="1"/>
      <w:marLeft w:val="0"/>
      <w:marRight w:val="0"/>
      <w:marTop w:val="0"/>
      <w:marBottom w:val="0"/>
      <w:divBdr>
        <w:top w:val="none" w:sz="0" w:space="0" w:color="auto"/>
        <w:left w:val="none" w:sz="0" w:space="0" w:color="auto"/>
        <w:bottom w:val="none" w:sz="0" w:space="0" w:color="auto"/>
        <w:right w:val="none" w:sz="0" w:space="0" w:color="auto"/>
      </w:divBdr>
      <w:divsChild>
        <w:div w:id="164560939">
          <w:marLeft w:val="0"/>
          <w:marRight w:val="274"/>
          <w:marTop w:val="0"/>
          <w:marBottom w:val="0"/>
          <w:divBdr>
            <w:top w:val="none" w:sz="0" w:space="0" w:color="auto"/>
            <w:left w:val="none" w:sz="0" w:space="0" w:color="auto"/>
            <w:bottom w:val="none" w:sz="0" w:space="0" w:color="auto"/>
            <w:right w:val="none" w:sz="0" w:space="0" w:color="auto"/>
          </w:divBdr>
        </w:div>
        <w:div w:id="753162294">
          <w:marLeft w:val="0"/>
          <w:marRight w:val="274"/>
          <w:marTop w:val="0"/>
          <w:marBottom w:val="0"/>
          <w:divBdr>
            <w:top w:val="none" w:sz="0" w:space="0" w:color="auto"/>
            <w:left w:val="none" w:sz="0" w:space="0" w:color="auto"/>
            <w:bottom w:val="none" w:sz="0" w:space="0" w:color="auto"/>
            <w:right w:val="none" w:sz="0" w:space="0" w:color="auto"/>
          </w:divBdr>
        </w:div>
        <w:div w:id="1511484057">
          <w:marLeft w:val="0"/>
          <w:marRight w:val="274"/>
          <w:marTop w:val="0"/>
          <w:marBottom w:val="0"/>
          <w:divBdr>
            <w:top w:val="none" w:sz="0" w:space="0" w:color="auto"/>
            <w:left w:val="none" w:sz="0" w:space="0" w:color="auto"/>
            <w:bottom w:val="none" w:sz="0" w:space="0" w:color="auto"/>
            <w:right w:val="none" w:sz="0" w:space="0" w:color="auto"/>
          </w:divBdr>
        </w:div>
        <w:div w:id="1853182137">
          <w:marLeft w:val="0"/>
          <w:marRight w:val="274"/>
          <w:marTop w:val="0"/>
          <w:marBottom w:val="0"/>
          <w:divBdr>
            <w:top w:val="none" w:sz="0" w:space="0" w:color="auto"/>
            <w:left w:val="none" w:sz="0" w:space="0" w:color="auto"/>
            <w:bottom w:val="none" w:sz="0" w:space="0" w:color="auto"/>
            <w:right w:val="none" w:sz="0" w:space="0" w:color="auto"/>
          </w:divBdr>
        </w:div>
        <w:div w:id="1288200925">
          <w:marLeft w:val="0"/>
          <w:marRight w:val="274"/>
          <w:marTop w:val="0"/>
          <w:marBottom w:val="0"/>
          <w:divBdr>
            <w:top w:val="none" w:sz="0" w:space="0" w:color="auto"/>
            <w:left w:val="none" w:sz="0" w:space="0" w:color="auto"/>
            <w:bottom w:val="none" w:sz="0" w:space="0" w:color="auto"/>
            <w:right w:val="none" w:sz="0" w:space="0" w:color="auto"/>
          </w:divBdr>
        </w:div>
      </w:divsChild>
    </w:div>
    <w:div w:id="469595520">
      <w:bodyDiv w:val="1"/>
      <w:marLeft w:val="0"/>
      <w:marRight w:val="0"/>
      <w:marTop w:val="0"/>
      <w:marBottom w:val="0"/>
      <w:divBdr>
        <w:top w:val="none" w:sz="0" w:space="0" w:color="auto"/>
        <w:left w:val="none" w:sz="0" w:space="0" w:color="auto"/>
        <w:bottom w:val="none" w:sz="0" w:space="0" w:color="auto"/>
        <w:right w:val="none" w:sz="0" w:space="0" w:color="auto"/>
      </w:divBdr>
    </w:div>
    <w:div w:id="477574050">
      <w:bodyDiv w:val="1"/>
      <w:marLeft w:val="0"/>
      <w:marRight w:val="0"/>
      <w:marTop w:val="0"/>
      <w:marBottom w:val="0"/>
      <w:divBdr>
        <w:top w:val="none" w:sz="0" w:space="0" w:color="auto"/>
        <w:left w:val="none" w:sz="0" w:space="0" w:color="auto"/>
        <w:bottom w:val="none" w:sz="0" w:space="0" w:color="auto"/>
        <w:right w:val="none" w:sz="0" w:space="0" w:color="auto"/>
      </w:divBdr>
    </w:div>
    <w:div w:id="480315848">
      <w:bodyDiv w:val="1"/>
      <w:marLeft w:val="0"/>
      <w:marRight w:val="0"/>
      <w:marTop w:val="0"/>
      <w:marBottom w:val="0"/>
      <w:divBdr>
        <w:top w:val="none" w:sz="0" w:space="0" w:color="auto"/>
        <w:left w:val="none" w:sz="0" w:space="0" w:color="auto"/>
        <w:bottom w:val="none" w:sz="0" w:space="0" w:color="auto"/>
        <w:right w:val="none" w:sz="0" w:space="0" w:color="auto"/>
      </w:divBdr>
    </w:div>
    <w:div w:id="505052559">
      <w:bodyDiv w:val="1"/>
      <w:marLeft w:val="0"/>
      <w:marRight w:val="0"/>
      <w:marTop w:val="0"/>
      <w:marBottom w:val="0"/>
      <w:divBdr>
        <w:top w:val="none" w:sz="0" w:space="0" w:color="auto"/>
        <w:left w:val="none" w:sz="0" w:space="0" w:color="auto"/>
        <w:bottom w:val="none" w:sz="0" w:space="0" w:color="auto"/>
        <w:right w:val="none" w:sz="0" w:space="0" w:color="auto"/>
      </w:divBdr>
    </w:div>
    <w:div w:id="506285148">
      <w:bodyDiv w:val="1"/>
      <w:marLeft w:val="0"/>
      <w:marRight w:val="0"/>
      <w:marTop w:val="0"/>
      <w:marBottom w:val="0"/>
      <w:divBdr>
        <w:top w:val="none" w:sz="0" w:space="0" w:color="auto"/>
        <w:left w:val="none" w:sz="0" w:space="0" w:color="auto"/>
        <w:bottom w:val="none" w:sz="0" w:space="0" w:color="auto"/>
        <w:right w:val="none" w:sz="0" w:space="0" w:color="auto"/>
      </w:divBdr>
      <w:divsChild>
        <w:div w:id="789975917">
          <w:marLeft w:val="0"/>
          <w:marRight w:val="446"/>
          <w:marTop w:val="0"/>
          <w:marBottom w:val="0"/>
          <w:divBdr>
            <w:top w:val="none" w:sz="0" w:space="0" w:color="auto"/>
            <w:left w:val="none" w:sz="0" w:space="0" w:color="auto"/>
            <w:bottom w:val="none" w:sz="0" w:space="0" w:color="auto"/>
            <w:right w:val="none" w:sz="0" w:space="0" w:color="auto"/>
          </w:divBdr>
        </w:div>
        <w:div w:id="997149960">
          <w:marLeft w:val="0"/>
          <w:marRight w:val="446"/>
          <w:marTop w:val="0"/>
          <w:marBottom w:val="0"/>
          <w:divBdr>
            <w:top w:val="none" w:sz="0" w:space="0" w:color="auto"/>
            <w:left w:val="none" w:sz="0" w:space="0" w:color="auto"/>
            <w:bottom w:val="none" w:sz="0" w:space="0" w:color="auto"/>
            <w:right w:val="none" w:sz="0" w:space="0" w:color="auto"/>
          </w:divBdr>
        </w:div>
        <w:div w:id="1935900516">
          <w:marLeft w:val="0"/>
          <w:marRight w:val="446"/>
          <w:marTop w:val="0"/>
          <w:marBottom w:val="0"/>
          <w:divBdr>
            <w:top w:val="none" w:sz="0" w:space="0" w:color="auto"/>
            <w:left w:val="none" w:sz="0" w:space="0" w:color="auto"/>
            <w:bottom w:val="none" w:sz="0" w:space="0" w:color="auto"/>
            <w:right w:val="none" w:sz="0" w:space="0" w:color="auto"/>
          </w:divBdr>
        </w:div>
      </w:divsChild>
    </w:div>
    <w:div w:id="560335512">
      <w:bodyDiv w:val="1"/>
      <w:marLeft w:val="0"/>
      <w:marRight w:val="0"/>
      <w:marTop w:val="0"/>
      <w:marBottom w:val="0"/>
      <w:divBdr>
        <w:top w:val="none" w:sz="0" w:space="0" w:color="auto"/>
        <w:left w:val="none" w:sz="0" w:space="0" w:color="auto"/>
        <w:bottom w:val="none" w:sz="0" w:space="0" w:color="auto"/>
        <w:right w:val="none" w:sz="0" w:space="0" w:color="auto"/>
      </w:divBdr>
      <w:divsChild>
        <w:div w:id="1301808771">
          <w:marLeft w:val="547"/>
          <w:marRight w:val="0"/>
          <w:marTop w:val="40"/>
          <w:marBottom w:val="0"/>
          <w:divBdr>
            <w:top w:val="none" w:sz="0" w:space="0" w:color="auto"/>
            <w:left w:val="none" w:sz="0" w:space="0" w:color="auto"/>
            <w:bottom w:val="none" w:sz="0" w:space="0" w:color="auto"/>
            <w:right w:val="none" w:sz="0" w:space="0" w:color="auto"/>
          </w:divBdr>
        </w:div>
        <w:div w:id="1462648119">
          <w:marLeft w:val="547"/>
          <w:marRight w:val="0"/>
          <w:marTop w:val="0"/>
          <w:marBottom w:val="0"/>
          <w:divBdr>
            <w:top w:val="none" w:sz="0" w:space="0" w:color="auto"/>
            <w:left w:val="none" w:sz="0" w:space="0" w:color="auto"/>
            <w:bottom w:val="none" w:sz="0" w:space="0" w:color="auto"/>
            <w:right w:val="none" w:sz="0" w:space="0" w:color="auto"/>
          </w:divBdr>
        </w:div>
        <w:div w:id="493565807">
          <w:marLeft w:val="547"/>
          <w:marRight w:val="0"/>
          <w:marTop w:val="0"/>
          <w:marBottom w:val="0"/>
          <w:divBdr>
            <w:top w:val="none" w:sz="0" w:space="0" w:color="auto"/>
            <w:left w:val="none" w:sz="0" w:space="0" w:color="auto"/>
            <w:bottom w:val="none" w:sz="0" w:space="0" w:color="auto"/>
            <w:right w:val="none" w:sz="0" w:space="0" w:color="auto"/>
          </w:divBdr>
        </w:div>
        <w:div w:id="1380589878">
          <w:marLeft w:val="547"/>
          <w:marRight w:val="0"/>
          <w:marTop w:val="0"/>
          <w:marBottom w:val="0"/>
          <w:divBdr>
            <w:top w:val="none" w:sz="0" w:space="0" w:color="auto"/>
            <w:left w:val="none" w:sz="0" w:space="0" w:color="auto"/>
            <w:bottom w:val="none" w:sz="0" w:space="0" w:color="auto"/>
            <w:right w:val="none" w:sz="0" w:space="0" w:color="auto"/>
          </w:divBdr>
        </w:div>
      </w:divsChild>
    </w:div>
    <w:div w:id="567960935">
      <w:bodyDiv w:val="1"/>
      <w:marLeft w:val="0"/>
      <w:marRight w:val="0"/>
      <w:marTop w:val="0"/>
      <w:marBottom w:val="0"/>
      <w:divBdr>
        <w:top w:val="none" w:sz="0" w:space="0" w:color="auto"/>
        <w:left w:val="none" w:sz="0" w:space="0" w:color="auto"/>
        <w:bottom w:val="none" w:sz="0" w:space="0" w:color="auto"/>
        <w:right w:val="none" w:sz="0" w:space="0" w:color="auto"/>
      </w:divBdr>
    </w:div>
    <w:div w:id="616912852">
      <w:bodyDiv w:val="1"/>
      <w:marLeft w:val="0"/>
      <w:marRight w:val="0"/>
      <w:marTop w:val="0"/>
      <w:marBottom w:val="0"/>
      <w:divBdr>
        <w:top w:val="none" w:sz="0" w:space="0" w:color="auto"/>
        <w:left w:val="none" w:sz="0" w:space="0" w:color="auto"/>
        <w:bottom w:val="none" w:sz="0" w:space="0" w:color="auto"/>
        <w:right w:val="none" w:sz="0" w:space="0" w:color="auto"/>
      </w:divBdr>
    </w:div>
    <w:div w:id="640429941">
      <w:bodyDiv w:val="1"/>
      <w:marLeft w:val="0"/>
      <w:marRight w:val="0"/>
      <w:marTop w:val="0"/>
      <w:marBottom w:val="0"/>
      <w:divBdr>
        <w:top w:val="none" w:sz="0" w:space="0" w:color="auto"/>
        <w:left w:val="none" w:sz="0" w:space="0" w:color="auto"/>
        <w:bottom w:val="none" w:sz="0" w:space="0" w:color="auto"/>
        <w:right w:val="none" w:sz="0" w:space="0" w:color="auto"/>
      </w:divBdr>
      <w:divsChild>
        <w:div w:id="1085496957">
          <w:marLeft w:val="0"/>
          <w:marRight w:val="446"/>
          <w:marTop w:val="0"/>
          <w:marBottom w:val="0"/>
          <w:divBdr>
            <w:top w:val="none" w:sz="0" w:space="0" w:color="auto"/>
            <w:left w:val="none" w:sz="0" w:space="0" w:color="auto"/>
            <w:bottom w:val="none" w:sz="0" w:space="0" w:color="auto"/>
            <w:right w:val="none" w:sz="0" w:space="0" w:color="auto"/>
          </w:divBdr>
        </w:div>
        <w:div w:id="2081754028">
          <w:marLeft w:val="0"/>
          <w:marRight w:val="446"/>
          <w:marTop w:val="0"/>
          <w:marBottom w:val="0"/>
          <w:divBdr>
            <w:top w:val="none" w:sz="0" w:space="0" w:color="auto"/>
            <w:left w:val="none" w:sz="0" w:space="0" w:color="auto"/>
            <w:bottom w:val="none" w:sz="0" w:space="0" w:color="auto"/>
            <w:right w:val="none" w:sz="0" w:space="0" w:color="auto"/>
          </w:divBdr>
        </w:div>
      </w:divsChild>
    </w:div>
    <w:div w:id="650866547">
      <w:bodyDiv w:val="1"/>
      <w:marLeft w:val="0"/>
      <w:marRight w:val="0"/>
      <w:marTop w:val="0"/>
      <w:marBottom w:val="0"/>
      <w:divBdr>
        <w:top w:val="none" w:sz="0" w:space="0" w:color="auto"/>
        <w:left w:val="none" w:sz="0" w:space="0" w:color="auto"/>
        <w:bottom w:val="none" w:sz="0" w:space="0" w:color="auto"/>
        <w:right w:val="none" w:sz="0" w:space="0" w:color="auto"/>
      </w:divBdr>
      <w:divsChild>
        <w:div w:id="1980646033">
          <w:marLeft w:val="446"/>
          <w:marRight w:val="0"/>
          <w:marTop w:val="0"/>
          <w:marBottom w:val="0"/>
          <w:divBdr>
            <w:top w:val="none" w:sz="0" w:space="0" w:color="auto"/>
            <w:left w:val="none" w:sz="0" w:space="0" w:color="auto"/>
            <w:bottom w:val="none" w:sz="0" w:space="0" w:color="auto"/>
            <w:right w:val="none" w:sz="0" w:space="0" w:color="auto"/>
          </w:divBdr>
        </w:div>
        <w:div w:id="1046488110">
          <w:marLeft w:val="446"/>
          <w:marRight w:val="0"/>
          <w:marTop w:val="0"/>
          <w:marBottom w:val="0"/>
          <w:divBdr>
            <w:top w:val="none" w:sz="0" w:space="0" w:color="auto"/>
            <w:left w:val="none" w:sz="0" w:space="0" w:color="auto"/>
            <w:bottom w:val="none" w:sz="0" w:space="0" w:color="auto"/>
            <w:right w:val="none" w:sz="0" w:space="0" w:color="auto"/>
          </w:divBdr>
        </w:div>
        <w:div w:id="1937637789">
          <w:marLeft w:val="446"/>
          <w:marRight w:val="0"/>
          <w:marTop w:val="0"/>
          <w:marBottom w:val="0"/>
          <w:divBdr>
            <w:top w:val="none" w:sz="0" w:space="0" w:color="auto"/>
            <w:left w:val="none" w:sz="0" w:space="0" w:color="auto"/>
            <w:bottom w:val="none" w:sz="0" w:space="0" w:color="auto"/>
            <w:right w:val="none" w:sz="0" w:space="0" w:color="auto"/>
          </w:divBdr>
        </w:div>
      </w:divsChild>
    </w:div>
    <w:div w:id="681930378">
      <w:bodyDiv w:val="1"/>
      <w:marLeft w:val="0"/>
      <w:marRight w:val="0"/>
      <w:marTop w:val="0"/>
      <w:marBottom w:val="0"/>
      <w:divBdr>
        <w:top w:val="none" w:sz="0" w:space="0" w:color="auto"/>
        <w:left w:val="none" w:sz="0" w:space="0" w:color="auto"/>
        <w:bottom w:val="none" w:sz="0" w:space="0" w:color="auto"/>
        <w:right w:val="none" w:sz="0" w:space="0" w:color="auto"/>
      </w:divBdr>
    </w:div>
    <w:div w:id="690954941">
      <w:bodyDiv w:val="1"/>
      <w:marLeft w:val="0"/>
      <w:marRight w:val="0"/>
      <w:marTop w:val="0"/>
      <w:marBottom w:val="0"/>
      <w:divBdr>
        <w:top w:val="none" w:sz="0" w:space="0" w:color="auto"/>
        <w:left w:val="none" w:sz="0" w:space="0" w:color="auto"/>
        <w:bottom w:val="none" w:sz="0" w:space="0" w:color="auto"/>
        <w:right w:val="none" w:sz="0" w:space="0" w:color="auto"/>
      </w:divBdr>
      <w:divsChild>
        <w:div w:id="1132669012">
          <w:marLeft w:val="0"/>
          <w:marRight w:val="446"/>
          <w:marTop w:val="0"/>
          <w:marBottom w:val="0"/>
          <w:divBdr>
            <w:top w:val="none" w:sz="0" w:space="0" w:color="auto"/>
            <w:left w:val="none" w:sz="0" w:space="0" w:color="auto"/>
            <w:bottom w:val="none" w:sz="0" w:space="0" w:color="auto"/>
            <w:right w:val="none" w:sz="0" w:space="0" w:color="auto"/>
          </w:divBdr>
        </w:div>
        <w:div w:id="1841694203">
          <w:marLeft w:val="0"/>
          <w:marRight w:val="446"/>
          <w:marTop w:val="0"/>
          <w:marBottom w:val="0"/>
          <w:divBdr>
            <w:top w:val="none" w:sz="0" w:space="0" w:color="auto"/>
            <w:left w:val="none" w:sz="0" w:space="0" w:color="auto"/>
            <w:bottom w:val="none" w:sz="0" w:space="0" w:color="auto"/>
            <w:right w:val="none" w:sz="0" w:space="0" w:color="auto"/>
          </w:divBdr>
        </w:div>
      </w:divsChild>
    </w:div>
    <w:div w:id="710425106">
      <w:bodyDiv w:val="1"/>
      <w:marLeft w:val="0"/>
      <w:marRight w:val="0"/>
      <w:marTop w:val="0"/>
      <w:marBottom w:val="0"/>
      <w:divBdr>
        <w:top w:val="none" w:sz="0" w:space="0" w:color="auto"/>
        <w:left w:val="none" w:sz="0" w:space="0" w:color="auto"/>
        <w:bottom w:val="none" w:sz="0" w:space="0" w:color="auto"/>
        <w:right w:val="none" w:sz="0" w:space="0" w:color="auto"/>
      </w:divBdr>
    </w:div>
    <w:div w:id="727152322">
      <w:bodyDiv w:val="1"/>
      <w:marLeft w:val="0"/>
      <w:marRight w:val="0"/>
      <w:marTop w:val="0"/>
      <w:marBottom w:val="0"/>
      <w:divBdr>
        <w:top w:val="none" w:sz="0" w:space="0" w:color="auto"/>
        <w:left w:val="none" w:sz="0" w:space="0" w:color="auto"/>
        <w:bottom w:val="none" w:sz="0" w:space="0" w:color="auto"/>
        <w:right w:val="none" w:sz="0" w:space="0" w:color="auto"/>
      </w:divBdr>
    </w:div>
    <w:div w:id="786199887">
      <w:bodyDiv w:val="1"/>
      <w:marLeft w:val="0"/>
      <w:marRight w:val="0"/>
      <w:marTop w:val="0"/>
      <w:marBottom w:val="0"/>
      <w:divBdr>
        <w:top w:val="none" w:sz="0" w:space="0" w:color="auto"/>
        <w:left w:val="none" w:sz="0" w:space="0" w:color="auto"/>
        <w:bottom w:val="none" w:sz="0" w:space="0" w:color="auto"/>
        <w:right w:val="none" w:sz="0" w:space="0" w:color="auto"/>
      </w:divBdr>
    </w:div>
    <w:div w:id="804544979">
      <w:bodyDiv w:val="1"/>
      <w:marLeft w:val="0"/>
      <w:marRight w:val="0"/>
      <w:marTop w:val="0"/>
      <w:marBottom w:val="0"/>
      <w:divBdr>
        <w:top w:val="none" w:sz="0" w:space="0" w:color="auto"/>
        <w:left w:val="none" w:sz="0" w:space="0" w:color="auto"/>
        <w:bottom w:val="none" w:sz="0" w:space="0" w:color="auto"/>
        <w:right w:val="none" w:sz="0" w:space="0" w:color="auto"/>
      </w:divBdr>
    </w:div>
    <w:div w:id="827403672">
      <w:bodyDiv w:val="1"/>
      <w:marLeft w:val="0"/>
      <w:marRight w:val="0"/>
      <w:marTop w:val="0"/>
      <w:marBottom w:val="0"/>
      <w:divBdr>
        <w:top w:val="none" w:sz="0" w:space="0" w:color="auto"/>
        <w:left w:val="none" w:sz="0" w:space="0" w:color="auto"/>
        <w:bottom w:val="none" w:sz="0" w:space="0" w:color="auto"/>
        <w:right w:val="none" w:sz="0" w:space="0" w:color="auto"/>
      </w:divBdr>
      <w:divsChild>
        <w:div w:id="649138220">
          <w:marLeft w:val="0"/>
          <w:marRight w:val="446"/>
          <w:marTop w:val="0"/>
          <w:marBottom w:val="0"/>
          <w:divBdr>
            <w:top w:val="none" w:sz="0" w:space="0" w:color="auto"/>
            <w:left w:val="none" w:sz="0" w:space="0" w:color="auto"/>
            <w:bottom w:val="none" w:sz="0" w:space="0" w:color="auto"/>
            <w:right w:val="none" w:sz="0" w:space="0" w:color="auto"/>
          </w:divBdr>
        </w:div>
        <w:div w:id="1717002588">
          <w:marLeft w:val="0"/>
          <w:marRight w:val="446"/>
          <w:marTop w:val="0"/>
          <w:marBottom w:val="0"/>
          <w:divBdr>
            <w:top w:val="none" w:sz="0" w:space="0" w:color="auto"/>
            <w:left w:val="none" w:sz="0" w:space="0" w:color="auto"/>
            <w:bottom w:val="none" w:sz="0" w:space="0" w:color="auto"/>
            <w:right w:val="none" w:sz="0" w:space="0" w:color="auto"/>
          </w:divBdr>
        </w:div>
        <w:div w:id="431979081">
          <w:marLeft w:val="0"/>
          <w:marRight w:val="446"/>
          <w:marTop w:val="0"/>
          <w:marBottom w:val="0"/>
          <w:divBdr>
            <w:top w:val="none" w:sz="0" w:space="0" w:color="auto"/>
            <w:left w:val="none" w:sz="0" w:space="0" w:color="auto"/>
            <w:bottom w:val="none" w:sz="0" w:space="0" w:color="auto"/>
            <w:right w:val="none" w:sz="0" w:space="0" w:color="auto"/>
          </w:divBdr>
        </w:div>
      </w:divsChild>
    </w:div>
    <w:div w:id="903756345">
      <w:bodyDiv w:val="1"/>
      <w:marLeft w:val="0"/>
      <w:marRight w:val="0"/>
      <w:marTop w:val="0"/>
      <w:marBottom w:val="0"/>
      <w:divBdr>
        <w:top w:val="none" w:sz="0" w:space="0" w:color="auto"/>
        <w:left w:val="none" w:sz="0" w:space="0" w:color="auto"/>
        <w:bottom w:val="none" w:sz="0" w:space="0" w:color="auto"/>
        <w:right w:val="none" w:sz="0" w:space="0" w:color="auto"/>
      </w:divBdr>
      <w:divsChild>
        <w:div w:id="23215840">
          <w:marLeft w:val="0"/>
          <w:marRight w:val="446"/>
          <w:marTop w:val="0"/>
          <w:marBottom w:val="0"/>
          <w:divBdr>
            <w:top w:val="none" w:sz="0" w:space="0" w:color="auto"/>
            <w:left w:val="none" w:sz="0" w:space="0" w:color="auto"/>
            <w:bottom w:val="none" w:sz="0" w:space="0" w:color="auto"/>
            <w:right w:val="none" w:sz="0" w:space="0" w:color="auto"/>
          </w:divBdr>
        </w:div>
        <w:div w:id="861239946">
          <w:marLeft w:val="0"/>
          <w:marRight w:val="446"/>
          <w:marTop w:val="0"/>
          <w:marBottom w:val="0"/>
          <w:divBdr>
            <w:top w:val="none" w:sz="0" w:space="0" w:color="auto"/>
            <w:left w:val="none" w:sz="0" w:space="0" w:color="auto"/>
            <w:bottom w:val="none" w:sz="0" w:space="0" w:color="auto"/>
            <w:right w:val="none" w:sz="0" w:space="0" w:color="auto"/>
          </w:divBdr>
        </w:div>
      </w:divsChild>
    </w:div>
    <w:div w:id="942735425">
      <w:bodyDiv w:val="1"/>
      <w:marLeft w:val="0"/>
      <w:marRight w:val="0"/>
      <w:marTop w:val="0"/>
      <w:marBottom w:val="0"/>
      <w:divBdr>
        <w:top w:val="none" w:sz="0" w:space="0" w:color="auto"/>
        <w:left w:val="none" w:sz="0" w:space="0" w:color="auto"/>
        <w:bottom w:val="none" w:sz="0" w:space="0" w:color="auto"/>
        <w:right w:val="none" w:sz="0" w:space="0" w:color="auto"/>
      </w:divBdr>
    </w:div>
    <w:div w:id="958101202">
      <w:bodyDiv w:val="1"/>
      <w:marLeft w:val="0"/>
      <w:marRight w:val="0"/>
      <w:marTop w:val="0"/>
      <w:marBottom w:val="0"/>
      <w:divBdr>
        <w:top w:val="none" w:sz="0" w:space="0" w:color="auto"/>
        <w:left w:val="none" w:sz="0" w:space="0" w:color="auto"/>
        <w:bottom w:val="none" w:sz="0" w:space="0" w:color="auto"/>
        <w:right w:val="none" w:sz="0" w:space="0" w:color="auto"/>
      </w:divBdr>
      <w:divsChild>
        <w:div w:id="128788886">
          <w:marLeft w:val="0"/>
          <w:marRight w:val="446"/>
          <w:marTop w:val="0"/>
          <w:marBottom w:val="0"/>
          <w:divBdr>
            <w:top w:val="none" w:sz="0" w:space="0" w:color="auto"/>
            <w:left w:val="none" w:sz="0" w:space="0" w:color="auto"/>
            <w:bottom w:val="none" w:sz="0" w:space="0" w:color="auto"/>
            <w:right w:val="none" w:sz="0" w:space="0" w:color="auto"/>
          </w:divBdr>
        </w:div>
        <w:div w:id="47806279">
          <w:marLeft w:val="0"/>
          <w:marRight w:val="446"/>
          <w:marTop w:val="0"/>
          <w:marBottom w:val="0"/>
          <w:divBdr>
            <w:top w:val="none" w:sz="0" w:space="0" w:color="auto"/>
            <w:left w:val="none" w:sz="0" w:space="0" w:color="auto"/>
            <w:bottom w:val="none" w:sz="0" w:space="0" w:color="auto"/>
            <w:right w:val="none" w:sz="0" w:space="0" w:color="auto"/>
          </w:divBdr>
        </w:div>
        <w:div w:id="513229799">
          <w:marLeft w:val="0"/>
          <w:marRight w:val="446"/>
          <w:marTop w:val="0"/>
          <w:marBottom w:val="0"/>
          <w:divBdr>
            <w:top w:val="none" w:sz="0" w:space="0" w:color="auto"/>
            <w:left w:val="none" w:sz="0" w:space="0" w:color="auto"/>
            <w:bottom w:val="none" w:sz="0" w:space="0" w:color="auto"/>
            <w:right w:val="none" w:sz="0" w:space="0" w:color="auto"/>
          </w:divBdr>
        </w:div>
      </w:divsChild>
    </w:div>
    <w:div w:id="969633449">
      <w:bodyDiv w:val="1"/>
      <w:marLeft w:val="0"/>
      <w:marRight w:val="0"/>
      <w:marTop w:val="0"/>
      <w:marBottom w:val="0"/>
      <w:divBdr>
        <w:top w:val="none" w:sz="0" w:space="0" w:color="auto"/>
        <w:left w:val="none" w:sz="0" w:space="0" w:color="auto"/>
        <w:bottom w:val="none" w:sz="0" w:space="0" w:color="auto"/>
        <w:right w:val="none" w:sz="0" w:space="0" w:color="auto"/>
      </w:divBdr>
    </w:div>
    <w:div w:id="1020818870">
      <w:bodyDiv w:val="1"/>
      <w:marLeft w:val="0"/>
      <w:marRight w:val="0"/>
      <w:marTop w:val="0"/>
      <w:marBottom w:val="0"/>
      <w:divBdr>
        <w:top w:val="none" w:sz="0" w:space="0" w:color="auto"/>
        <w:left w:val="none" w:sz="0" w:space="0" w:color="auto"/>
        <w:bottom w:val="none" w:sz="0" w:space="0" w:color="auto"/>
        <w:right w:val="none" w:sz="0" w:space="0" w:color="auto"/>
      </w:divBdr>
    </w:div>
    <w:div w:id="1024094314">
      <w:bodyDiv w:val="1"/>
      <w:marLeft w:val="0"/>
      <w:marRight w:val="0"/>
      <w:marTop w:val="0"/>
      <w:marBottom w:val="0"/>
      <w:divBdr>
        <w:top w:val="none" w:sz="0" w:space="0" w:color="auto"/>
        <w:left w:val="none" w:sz="0" w:space="0" w:color="auto"/>
        <w:bottom w:val="none" w:sz="0" w:space="0" w:color="auto"/>
        <w:right w:val="none" w:sz="0" w:space="0" w:color="auto"/>
      </w:divBdr>
    </w:div>
    <w:div w:id="1048340005">
      <w:bodyDiv w:val="1"/>
      <w:marLeft w:val="0"/>
      <w:marRight w:val="0"/>
      <w:marTop w:val="0"/>
      <w:marBottom w:val="0"/>
      <w:divBdr>
        <w:top w:val="none" w:sz="0" w:space="0" w:color="auto"/>
        <w:left w:val="none" w:sz="0" w:space="0" w:color="auto"/>
        <w:bottom w:val="none" w:sz="0" w:space="0" w:color="auto"/>
        <w:right w:val="none" w:sz="0" w:space="0" w:color="auto"/>
      </w:divBdr>
    </w:div>
    <w:div w:id="1053579627">
      <w:bodyDiv w:val="1"/>
      <w:marLeft w:val="0"/>
      <w:marRight w:val="0"/>
      <w:marTop w:val="0"/>
      <w:marBottom w:val="0"/>
      <w:divBdr>
        <w:top w:val="none" w:sz="0" w:space="0" w:color="auto"/>
        <w:left w:val="none" w:sz="0" w:space="0" w:color="auto"/>
        <w:bottom w:val="none" w:sz="0" w:space="0" w:color="auto"/>
        <w:right w:val="none" w:sz="0" w:space="0" w:color="auto"/>
      </w:divBdr>
    </w:div>
    <w:div w:id="1063986046">
      <w:bodyDiv w:val="1"/>
      <w:marLeft w:val="0"/>
      <w:marRight w:val="0"/>
      <w:marTop w:val="0"/>
      <w:marBottom w:val="0"/>
      <w:divBdr>
        <w:top w:val="none" w:sz="0" w:space="0" w:color="auto"/>
        <w:left w:val="none" w:sz="0" w:space="0" w:color="auto"/>
        <w:bottom w:val="none" w:sz="0" w:space="0" w:color="auto"/>
        <w:right w:val="none" w:sz="0" w:space="0" w:color="auto"/>
      </w:divBdr>
      <w:divsChild>
        <w:div w:id="520971168">
          <w:marLeft w:val="446"/>
          <w:marRight w:val="0"/>
          <w:marTop w:val="0"/>
          <w:marBottom w:val="0"/>
          <w:divBdr>
            <w:top w:val="none" w:sz="0" w:space="0" w:color="auto"/>
            <w:left w:val="none" w:sz="0" w:space="0" w:color="auto"/>
            <w:bottom w:val="none" w:sz="0" w:space="0" w:color="auto"/>
            <w:right w:val="none" w:sz="0" w:space="0" w:color="auto"/>
          </w:divBdr>
        </w:div>
        <w:div w:id="683439826">
          <w:marLeft w:val="446"/>
          <w:marRight w:val="0"/>
          <w:marTop w:val="0"/>
          <w:marBottom w:val="0"/>
          <w:divBdr>
            <w:top w:val="none" w:sz="0" w:space="0" w:color="auto"/>
            <w:left w:val="none" w:sz="0" w:space="0" w:color="auto"/>
            <w:bottom w:val="none" w:sz="0" w:space="0" w:color="auto"/>
            <w:right w:val="none" w:sz="0" w:space="0" w:color="auto"/>
          </w:divBdr>
        </w:div>
        <w:div w:id="1241217415">
          <w:marLeft w:val="274"/>
          <w:marRight w:val="0"/>
          <w:marTop w:val="0"/>
          <w:marBottom w:val="0"/>
          <w:divBdr>
            <w:top w:val="none" w:sz="0" w:space="0" w:color="auto"/>
            <w:left w:val="none" w:sz="0" w:space="0" w:color="auto"/>
            <w:bottom w:val="none" w:sz="0" w:space="0" w:color="auto"/>
            <w:right w:val="none" w:sz="0" w:space="0" w:color="auto"/>
          </w:divBdr>
        </w:div>
        <w:div w:id="394355733">
          <w:marLeft w:val="274"/>
          <w:marRight w:val="0"/>
          <w:marTop w:val="0"/>
          <w:marBottom w:val="0"/>
          <w:divBdr>
            <w:top w:val="none" w:sz="0" w:space="0" w:color="auto"/>
            <w:left w:val="none" w:sz="0" w:space="0" w:color="auto"/>
            <w:bottom w:val="none" w:sz="0" w:space="0" w:color="auto"/>
            <w:right w:val="none" w:sz="0" w:space="0" w:color="auto"/>
          </w:divBdr>
        </w:div>
        <w:div w:id="178591433">
          <w:marLeft w:val="274"/>
          <w:marRight w:val="0"/>
          <w:marTop w:val="0"/>
          <w:marBottom w:val="0"/>
          <w:divBdr>
            <w:top w:val="none" w:sz="0" w:space="0" w:color="auto"/>
            <w:left w:val="none" w:sz="0" w:space="0" w:color="auto"/>
            <w:bottom w:val="none" w:sz="0" w:space="0" w:color="auto"/>
            <w:right w:val="none" w:sz="0" w:space="0" w:color="auto"/>
          </w:divBdr>
        </w:div>
        <w:div w:id="1242566467">
          <w:marLeft w:val="274"/>
          <w:marRight w:val="0"/>
          <w:marTop w:val="0"/>
          <w:marBottom w:val="0"/>
          <w:divBdr>
            <w:top w:val="none" w:sz="0" w:space="0" w:color="auto"/>
            <w:left w:val="none" w:sz="0" w:space="0" w:color="auto"/>
            <w:bottom w:val="none" w:sz="0" w:space="0" w:color="auto"/>
            <w:right w:val="none" w:sz="0" w:space="0" w:color="auto"/>
          </w:divBdr>
        </w:div>
        <w:div w:id="1690763456">
          <w:marLeft w:val="274"/>
          <w:marRight w:val="0"/>
          <w:marTop w:val="0"/>
          <w:marBottom w:val="0"/>
          <w:divBdr>
            <w:top w:val="none" w:sz="0" w:space="0" w:color="auto"/>
            <w:left w:val="none" w:sz="0" w:space="0" w:color="auto"/>
            <w:bottom w:val="none" w:sz="0" w:space="0" w:color="auto"/>
            <w:right w:val="none" w:sz="0" w:space="0" w:color="auto"/>
          </w:divBdr>
        </w:div>
      </w:divsChild>
    </w:div>
    <w:div w:id="1132559254">
      <w:bodyDiv w:val="1"/>
      <w:marLeft w:val="0"/>
      <w:marRight w:val="0"/>
      <w:marTop w:val="0"/>
      <w:marBottom w:val="0"/>
      <w:divBdr>
        <w:top w:val="none" w:sz="0" w:space="0" w:color="auto"/>
        <w:left w:val="none" w:sz="0" w:space="0" w:color="auto"/>
        <w:bottom w:val="none" w:sz="0" w:space="0" w:color="auto"/>
        <w:right w:val="none" w:sz="0" w:space="0" w:color="auto"/>
      </w:divBdr>
    </w:div>
    <w:div w:id="1145003281">
      <w:bodyDiv w:val="1"/>
      <w:marLeft w:val="0"/>
      <w:marRight w:val="0"/>
      <w:marTop w:val="0"/>
      <w:marBottom w:val="0"/>
      <w:divBdr>
        <w:top w:val="none" w:sz="0" w:space="0" w:color="auto"/>
        <w:left w:val="none" w:sz="0" w:space="0" w:color="auto"/>
        <w:bottom w:val="none" w:sz="0" w:space="0" w:color="auto"/>
        <w:right w:val="none" w:sz="0" w:space="0" w:color="auto"/>
      </w:divBdr>
    </w:div>
    <w:div w:id="1168405435">
      <w:bodyDiv w:val="1"/>
      <w:marLeft w:val="0"/>
      <w:marRight w:val="0"/>
      <w:marTop w:val="0"/>
      <w:marBottom w:val="0"/>
      <w:divBdr>
        <w:top w:val="none" w:sz="0" w:space="0" w:color="auto"/>
        <w:left w:val="none" w:sz="0" w:space="0" w:color="auto"/>
        <w:bottom w:val="none" w:sz="0" w:space="0" w:color="auto"/>
        <w:right w:val="none" w:sz="0" w:space="0" w:color="auto"/>
      </w:divBdr>
    </w:div>
    <w:div w:id="1176966667">
      <w:bodyDiv w:val="1"/>
      <w:marLeft w:val="0"/>
      <w:marRight w:val="0"/>
      <w:marTop w:val="0"/>
      <w:marBottom w:val="0"/>
      <w:divBdr>
        <w:top w:val="none" w:sz="0" w:space="0" w:color="auto"/>
        <w:left w:val="none" w:sz="0" w:space="0" w:color="auto"/>
        <w:bottom w:val="none" w:sz="0" w:space="0" w:color="auto"/>
        <w:right w:val="none" w:sz="0" w:space="0" w:color="auto"/>
      </w:divBdr>
      <w:divsChild>
        <w:div w:id="1801144332">
          <w:marLeft w:val="0"/>
          <w:marRight w:val="446"/>
          <w:marTop w:val="0"/>
          <w:marBottom w:val="0"/>
          <w:divBdr>
            <w:top w:val="none" w:sz="0" w:space="0" w:color="auto"/>
            <w:left w:val="none" w:sz="0" w:space="0" w:color="auto"/>
            <w:bottom w:val="none" w:sz="0" w:space="0" w:color="auto"/>
            <w:right w:val="none" w:sz="0" w:space="0" w:color="auto"/>
          </w:divBdr>
        </w:div>
        <w:div w:id="360008587">
          <w:marLeft w:val="0"/>
          <w:marRight w:val="446"/>
          <w:marTop w:val="0"/>
          <w:marBottom w:val="0"/>
          <w:divBdr>
            <w:top w:val="none" w:sz="0" w:space="0" w:color="auto"/>
            <w:left w:val="none" w:sz="0" w:space="0" w:color="auto"/>
            <w:bottom w:val="none" w:sz="0" w:space="0" w:color="auto"/>
            <w:right w:val="none" w:sz="0" w:space="0" w:color="auto"/>
          </w:divBdr>
        </w:div>
        <w:div w:id="472407470">
          <w:marLeft w:val="0"/>
          <w:marRight w:val="446"/>
          <w:marTop w:val="0"/>
          <w:marBottom w:val="0"/>
          <w:divBdr>
            <w:top w:val="none" w:sz="0" w:space="0" w:color="auto"/>
            <w:left w:val="none" w:sz="0" w:space="0" w:color="auto"/>
            <w:bottom w:val="none" w:sz="0" w:space="0" w:color="auto"/>
            <w:right w:val="none" w:sz="0" w:space="0" w:color="auto"/>
          </w:divBdr>
        </w:div>
        <w:div w:id="341667936">
          <w:marLeft w:val="0"/>
          <w:marRight w:val="446"/>
          <w:marTop w:val="0"/>
          <w:marBottom w:val="0"/>
          <w:divBdr>
            <w:top w:val="none" w:sz="0" w:space="0" w:color="auto"/>
            <w:left w:val="none" w:sz="0" w:space="0" w:color="auto"/>
            <w:bottom w:val="none" w:sz="0" w:space="0" w:color="auto"/>
            <w:right w:val="none" w:sz="0" w:space="0" w:color="auto"/>
          </w:divBdr>
        </w:div>
      </w:divsChild>
    </w:div>
    <w:div w:id="1190875012">
      <w:bodyDiv w:val="1"/>
      <w:marLeft w:val="0"/>
      <w:marRight w:val="0"/>
      <w:marTop w:val="0"/>
      <w:marBottom w:val="0"/>
      <w:divBdr>
        <w:top w:val="none" w:sz="0" w:space="0" w:color="auto"/>
        <w:left w:val="none" w:sz="0" w:space="0" w:color="auto"/>
        <w:bottom w:val="none" w:sz="0" w:space="0" w:color="auto"/>
        <w:right w:val="none" w:sz="0" w:space="0" w:color="auto"/>
      </w:divBdr>
    </w:div>
    <w:div w:id="1224486126">
      <w:bodyDiv w:val="1"/>
      <w:marLeft w:val="0"/>
      <w:marRight w:val="0"/>
      <w:marTop w:val="0"/>
      <w:marBottom w:val="0"/>
      <w:divBdr>
        <w:top w:val="none" w:sz="0" w:space="0" w:color="auto"/>
        <w:left w:val="none" w:sz="0" w:space="0" w:color="auto"/>
        <w:bottom w:val="none" w:sz="0" w:space="0" w:color="auto"/>
        <w:right w:val="none" w:sz="0" w:space="0" w:color="auto"/>
      </w:divBdr>
    </w:div>
    <w:div w:id="1321426637">
      <w:bodyDiv w:val="1"/>
      <w:marLeft w:val="0"/>
      <w:marRight w:val="0"/>
      <w:marTop w:val="0"/>
      <w:marBottom w:val="0"/>
      <w:divBdr>
        <w:top w:val="none" w:sz="0" w:space="0" w:color="auto"/>
        <w:left w:val="none" w:sz="0" w:space="0" w:color="auto"/>
        <w:bottom w:val="none" w:sz="0" w:space="0" w:color="auto"/>
        <w:right w:val="none" w:sz="0" w:space="0" w:color="auto"/>
      </w:divBdr>
      <w:divsChild>
        <w:div w:id="1618560682">
          <w:marLeft w:val="0"/>
          <w:marRight w:val="274"/>
          <w:marTop w:val="0"/>
          <w:marBottom w:val="0"/>
          <w:divBdr>
            <w:top w:val="none" w:sz="0" w:space="0" w:color="auto"/>
            <w:left w:val="none" w:sz="0" w:space="0" w:color="auto"/>
            <w:bottom w:val="none" w:sz="0" w:space="0" w:color="auto"/>
            <w:right w:val="none" w:sz="0" w:space="0" w:color="auto"/>
          </w:divBdr>
        </w:div>
        <w:div w:id="1592160699">
          <w:marLeft w:val="0"/>
          <w:marRight w:val="274"/>
          <w:marTop w:val="0"/>
          <w:marBottom w:val="0"/>
          <w:divBdr>
            <w:top w:val="none" w:sz="0" w:space="0" w:color="auto"/>
            <w:left w:val="none" w:sz="0" w:space="0" w:color="auto"/>
            <w:bottom w:val="none" w:sz="0" w:space="0" w:color="auto"/>
            <w:right w:val="none" w:sz="0" w:space="0" w:color="auto"/>
          </w:divBdr>
        </w:div>
        <w:div w:id="1873035540">
          <w:marLeft w:val="0"/>
          <w:marRight w:val="274"/>
          <w:marTop w:val="0"/>
          <w:marBottom w:val="0"/>
          <w:divBdr>
            <w:top w:val="none" w:sz="0" w:space="0" w:color="auto"/>
            <w:left w:val="none" w:sz="0" w:space="0" w:color="auto"/>
            <w:bottom w:val="none" w:sz="0" w:space="0" w:color="auto"/>
            <w:right w:val="none" w:sz="0" w:space="0" w:color="auto"/>
          </w:divBdr>
        </w:div>
        <w:div w:id="714164075">
          <w:marLeft w:val="0"/>
          <w:marRight w:val="274"/>
          <w:marTop w:val="0"/>
          <w:marBottom w:val="0"/>
          <w:divBdr>
            <w:top w:val="none" w:sz="0" w:space="0" w:color="auto"/>
            <w:left w:val="none" w:sz="0" w:space="0" w:color="auto"/>
            <w:bottom w:val="none" w:sz="0" w:space="0" w:color="auto"/>
            <w:right w:val="none" w:sz="0" w:space="0" w:color="auto"/>
          </w:divBdr>
        </w:div>
      </w:divsChild>
    </w:div>
    <w:div w:id="1333412744">
      <w:bodyDiv w:val="1"/>
      <w:marLeft w:val="0"/>
      <w:marRight w:val="0"/>
      <w:marTop w:val="0"/>
      <w:marBottom w:val="0"/>
      <w:divBdr>
        <w:top w:val="none" w:sz="0" w:space="0" w:color="auto"/>
        <w:left w:val="none" w:sz="0" w:space="0" w:color="auto"/>
        <w:bottom w:val="none" w:sz="0" w:space="0" w:color="auto"/>
        <w:right w:val="none" w:sz="0" w:space="0" w:color="auto"/>
      </w:divBdr>
    </w:div>
    <w:div w:id="1347638582">
      <w:bodyDiv w:val="1"/>
      <w:marLeft w:val="0"/>
      <w:marRight w:val="0"/>
      <w:marTop w:val="0"/>
      <w:marBottom w:val="0"/>
      <w:divBdr>
        <w:top w:val="none" w:sz="0" w:space="0" w:color="auto"/>
        <w:left w:val="none" w:sz="0" w:space="0" w:color="auto"/>
        <w:bottom w:val="none" w:sz="0" w:space="0" w:color="auto"/>
        <w:right w:val="none" w:sz="0" w:space="0" w:color="auto"/>
      </w:divBdr>
      <w:divsChild>
        <w:div w:id="354160333">
          <w:marLeft w:val="101"/>
          <w:marRight w:val="0"/>
          <w:marTop w:val="0"/>
          <w:marBottom w:val="0"/>
          <w:divBdr>
            <w:top w:val="none" w:sz="0" w:space="0" w:color="auto"/>
            <w:left w:val="none" w:sz="0" w:space="0" w:color="auto"/>
            <w:bottom w:val="none" w:sz="0" w:space="0" w:color="auto"/>
            <w:right w:val="none" w:sz="0" w:space="0" w:color="auto"/>
          </w:divBdr>
        </w:div>
        <w:div w:id="608850480">
          <w:marLeft w:val="101"/>
          <w:marRight w:val="0"/>
          <w:marTop w:val="0"/>
          <w:marBottom w:val="0"/>
          <w:divBdr>
            <w:top w:val="none" w:sz="0" w:space="0" w:color="auto"/>
            <w:left w:val="none" w:sz="0" w:space="0" w:color="auto"/>
            <w:bottom w:val="none" w:sz="0" w:space="0" w:color="auto"/>
            <w:right w:val="none" w:sz="0" w:space="0" w:color="auto"/>
          </w:divBdr>
        </w:div>
      </w:divsChild>
    </w:div>
    <w:div w:id="1386291707">
      <w:bodyDiv w:val="1"/>
      <w:marLeft w:val="0"/>
      <w:marRight w:val="0"/>
      <w:marTop w:val="0"/>
      <w:marBottom w:val="0"/>
      <w:divBdr>
        <w:top w:val="none" w:sz="0" w:space="0" w:color="auto"/>
        <w:left w:val="none" w:sz="0" w:space="0" w:color="auto"/>
        <w:bottom w:val="none" w:sz="0" w:space="0" w:color="auto"/>
        <w:right w:val="none" w:sz="0" w:space="0" w:color="auto"/>
      </w:divBdr>
    </w:div>
    <w:div w:id="1423263376">
      <w:bodyDiv w:val="1"/>
      <w:marLeft w:val="0"/>
      <w:marRight w:val="0"/>
      <w:marTop w:val="0"/>
      <w:marBottom w:val="0"/>
      <w:divBdr>
        <w:top w:val="none" w:sz="0" w:space="0" w:color="auto"/>
        <w:left w:val="none" w:sz="0" w:space="0" w:color="auto"/>
        <w:bottom w:val="none" w:sz="0" w:space="0" w:color="auto"/>
        <w:right w:val="none" w:sz="0" w:space="0" w:color="auto"/>
      </w:divBdr>
    </w:div>
    <w:div w:id="1450246509">
      <w:bodyDiv w:val="1"/>
      <w:marLeft w:val="0"/>
      <w:marRight w:val="0"/>
      <w:marTop w:val="0"/>
      <w:marBottom w:val="0"/>
      <w:divBdr>
        <w:top w:val="none" w:sz="0" w:space="0" w:color="auto"/>
        <w:left w:val="none" w:sz="0" w:space="0" w:color="auto"/>
        <w:bottom w:val="none" w:sz="0" w:space="0" w:color="auto"/>
        <w:right w:val="none" w:sz="0" w:space="0" w:color="auto"/>
      </w:divBdr>
    </w:div>
    <w:div w:id="1471825725">
      <w:bodyDiv w:val="1"/>
      <w:marLeft w:val="0"/>
      <w:marRight w:val="0"/>
      <w:marTop w:val="0"/>
      <w:marBottom w:val="0"/>
      <w:divBdr>
        <w:top w:val="none" w:sz="0" w:space="0" w:color="auto"/>
        <w:left w:val="none" w:sz="0" w:space="0" w:color="auto"/>
        <w:bottom w:val="none" w:sz="0" w:space="0" w:color="auto"/>
        <w:right w:val="none" w:sz="0" w:space="0" w:color="auto"/>
      </w:divBdr>
    </w:div>
    <w:div w:id="1499924779">
      <w:bodyDiv w:val="1"/>
      <w:marLeft w:val="0"/>
      <w:marRight w:val="0"/>
      <w:marTop w:val="0"/>
      <w:marBottom w:val="0"/>
      <w:divBdr>
        <w:top w:val="none" w:sz="0" w:space="0" w:color="auto"/>
        <w:left w:val="none" w:sz="0" w:space="0" w:color="auto"/>
        <w:bottom w:val="none" w:sz="0" w:space="0" w:color="auto"/>
        <w:right w:val="none" w:sz="0" w:space="0" w:color="auto"/>
      </w:divBdr>
      <w:divsChild>
        <w:div w:id="461460481">
          <w:marLeft w:val="446"/>
          <w:marRight w:val="0"/>
          <w:marTop w:val="0"/>
          <w:marBottom w:val="0"/>
          <w:divBdr>
            <w:top w:val="none" w:sz="0" w:space="0" w:color="auto"/>
            <w:left w:val="none" w:sz="0" w:space="0" w:color="auto"/>
            <w:bottom w:val="none" w:sz="0" w:space="0" w:color="auto"/>
            <w:right w:val="none" w:sz="0" w:space="0" w:color="auto"/>
          </w:divBdr>
        </w:div>
        <w:div w:id="2117021372">
          <w:marLeft w:val="446"/>
          <w:marRight w:val="0"/>
          <w:marTop w:val="0"/>
          <w:marBottom w:val="0"/>
          <w:divBdr>
            <w:top w:val="none" w:sz="0" w:space="0" w:color="auto"/>
            <w:left w:val="none" w:sz="0" w:space="0" w:color="auto"/>
            <w:bottom w:val="none" w:sz="0" w:space="0" w:color="auto"/>
            <w:right w:val="none" w:sz="0" w:space="0" w:color="auto"/>
          </w:divBdr>
        </w:div>
      </w:divsChild>
    </w:div>
    <w:div w:id="1538621272">
      <w:bodyDiv w:val="1"/>
      <w:marLeft w:val="0"/>
      <w:marRight w:val="0"/>
      <w:marTop w:val="0"/>
      <w:marBottom w:val="0"/>
      <w:divBdr>
        <w:top w:val="none" w:sz="0" w:space="0" w:color="auto"/>
        <w:left w:val="none" w:sz="0" w:space="0" w:color="auto"/>
        <w:bottom w:val="none" w:sz="0" w:space="0" w:color="auto"/>
        <w:right w:val="none" w:sz="0" w:space="0" w:color="auto"/>
      </w:divBdr>
    </w:div>
    <w:div w:id="1615482538">
      <w:bodyDiv w:val="1"/>
      <w:marLeft w:val="0"/>
      <w:marRight w:val="0"/>
      <w:marTop w:val="0"/>
      <w:marBottom w:val="0"/>
      <w:divBdr>
        <w:top w:val="none" w:sz="0" w:space="0" w:color="auto"/>
        <w:left w:val="none" w:sz="0" w:space="0" w:color="auto"/>
        <w:bottom w:val="none" w:sz="0" w:space="0" w:color="auto"/>
        <w:right w:val="none" w:sz="0" w:space="0" w:color="auto"/>
      </w:divBdr>
    </w:div>
    <w:div w:id="1626539517">
      <w:bodyDiv w:val="1"/>
      <w:marLeft w:val="0"/>
      <w:marRight w:val="0"/>
      <w:marTop w:val="0"/>
      <w:marBottom w:val="0"/>
      <w:divBdr>
        <w:top w:val="none" w:sz="0" w:space="0" w:color="auto"/>
        <w:left w:val="none" w:sz="0" w:space="0" w:color="auto"/>
        <w:bottom w:val="none" w:sz="0" w:space="0" w:color="auto"/>
        <w:right w:val="none" w:sz="0" w:space="0" w:color="auto"/>
      </w:divBdr>
      <w:divsChild>
        <w:div w:id="804545071">
          <w:marLeft w:val="446"/>
          <w:marRight w:val="0"/>
          <w:marTop w:val="0"/>
          <w:marBottom w:val="0"/>
          <w:divBdr>
            <w:top w:val="none" w:sz="0" w:space="0" w:color="auto"/>
            <w:left w:val="none" w:sz="0" w:space="0" w:color="auto"/>
            <w:bottom w:val="none" w:sz="0" w:space="0" w:color="auto"/>
            <w:right w:val="none" w:sz="0" w:space="0" w:color="auto"/>
          </w:divBdr>
        </w:div>
        <w:div w:id="967006180">
          <w:marLeft w:val="446"/>
          <w:marRight w:val="0"/>
          <w:marTop w:val="0"/>
          <w:marBottom w:val="0"/>
          <w:divBdr>
            <w:top w:val="none" w:sz="0" w:space="0" w:color="auto"/>
            <w:left w:val="none" w:sz="0" w:space="0" w:color="auto"/>
            <w:bottom w:val="none" w:sz="0" w:space="0" w:color="auto"/>
            <w:right w:val="none" w:sz="0" w:space="0" w:color="auto"/>
          </w:divBdr>
        </w:div>
      </w:divsChild>
    </w:div>
    <w:div w:id="1718508417">
      <w:bodyDiv w:val="1"/>
      <w:marLeft w:val="0"/>
      <w:marRight w:val="0"/>
      <w:marTop w:val="0"/>
      <w:marBottom w:val="0"/>
      <w:divBdr>
        <w:top w:val="none" w:sz="0" w:space="0" w:color="auto"/>
        <w:left w:val="none" w:sz="0" w:space="0" w:color="auto"/>
        <w:bottom w:val="none" w:sz="0" w:space="0" w:color="auto"/>
        <w:right w:val="none" w:sz="0" w:space="0" w:color="auto"/>
      </w:divBdr>
    </w:div>
    <w:div w:id="1778325391">
      <w:bodyDiv w:val="1"/>
      <w:marLeft w:val="0"/>
      <w:marRight w:val="0"/>
      <w:marTop w:val="0"/>
      <w:marBottom w:val="0"/>
      <w:divBdr>
        <w:top w:val="none" w:sz="0" w:space="0" w:color="auto"/>
        <w:left w:val="none" w:sz="0" w:space="0" w:color="auto"/>
        <w:bottom w:val="none" w:sz="0" w:space="0" w:color="auto"/>
        <w:right w:val="none" w:sz="0" w:space="0" w:color="auto"/>
      </w:divBdr>
      <w:divsChild>
        <w:div w:id="1945729523">
          <w:marLeft w:val="446"/>
          <w:marRight w:val="0"/>
          <w:marTop w:val="0"/>
          <w:marBottom w:val="0"/>
          <w:divBdr>
            <w:top w:val="none" w:sz="0" w:space="0" w:color="auto"/>
            <w:left w:val="none" w:sz="0" w:space="0" w:color="auto"/>
            <w:bottom w:val="none" w:sz="0" w:space="0" w:color="auto"/>
            <w:right w:val="none" w:sz="0" w:space="0" w:color="auto"/>
          </w:divBdr>
        </w:div>
        <w:div w:id="2141217279">
          <w:marLeft w:val="446"/>
          <w:marRight w:val="0"/>
          <w:marTop w:val="0"/>
          <w:marBottom w:val="0"/>
          <w:divBdr>
            <w:top w:val="none" w:sz="0" w:space="0" w:color="auto"/>
            <w:left w:val="none" w:sz="0" w:space="0" w:color="auto"/>
            <w:bottom w:val="none" w:sz="0" w:space="0" w:color="auto"/>
            <w:right w:val="none" w:sz="0" w:space="0" w:color="auto"/>
          </w:divBdr>
        </w:div>
        <w:div w:id="1519198671">
          <w:marLeft w:val="446"/>
          <w:marRight w:val="0"/>
          <w:marTop w:val="0"/>
          <w:marBottom w:val="0"/>
          <w:divBdr>
            <w:top w:val="none" w:sz="0" w:space="0" w:color="auto"/>
            <w:left w:val="none" w:sz="0" w:space="0" w:color="auto"/>
            <w:bottom w:val="none" w:sz="0" w:space="0" w:color="auto"/>
            <w:right w:val="none" w:sz="0" w:space="0" w:color="auto"/>
          </w:divBdr>
        </w:div>
      </w:divsChild>
    </w:div>
    <w:div w:id="1783720381">
      <w:bodyDiv w:val="1"/>
      <w:marLeft w:val="0"/>
      <w:marRight w:val="0"/>
      <w:marTop w:val="0"/>
      <w:marBottom w:val="0"/>
      <w:divBdr>
        <w:top w:val="none" w:sz="0" w:space="0" w:color="auto"/>
        <w:left w:val="none" w:sz="0" w:space="0" w:color="auto"/>
        <w:bottom w:val="none" w:sz="0" w:space="0" w:color="auto"/>
        <w:right w:val="none" w:sz="0" w:space="0" w:color="auto"/>
      </w:divBdr>
      <w:divsChild>
        <w:div w:id="1504932607">
          <w:marLeft w:val="274"/>
          <w:marRight w:val="0"/>
          <w:marTop w:val="0"/>
          <w:marBottom w:val="0"/>
          <w:divBdr>
            <w:top w:val="none" w:sz="0" w:space="0" w:color="auto"/>
            <w:left w:val="none" w:sz="0" w:space="0" w:color="auto"/>
            <w:bottom w:val="none" w:sz="0" w:space="0" w:color="auto"/>
            <w:right w:val="none" w:sz="0" w:space="0" w:color="auto"/>
          </w:divBdr>
        </w:div>
        <w:div w:id="438992032">
          <w:marLeft w:val="274"/>
          <w:marRight w:val="0"/>
          <w:marTop w:val="0"/>
          <w:marBottom w:val="0"/>
          <w:divBdr>
            <w:top w:val="none" w:sz="0" w:space="0" w:color="auto"/>
            <w:left w:val="none" w:sz="0" w:space="0" w:color="auto"/>
            <w:bottom w:val="none" w:sz="0" w:space="0" w:color="auto"/>
            <w:right w:val="none" w:sz="0" w:space="0" w:color="auto"/>
          </w:divBdr>
        </w:div>
        <w:div w:id="1965575738">
          <w:marLeft w:val="274"/>
          <w:marRight w:val="0"/>
          <w:marTop w:val="0"/>
          <w:marBottom w:val="0"/>
          <w:divBdr>
            <w:top w:val="none" w:sz="0" w:space="0" w:color="auto"/>
            <w:left w:val="none" w:sz="0" w:space="0" w:color="auto"/>
            <w:bottom w:val="none" w:sz="0" w:space="0" w:color="auto"/>
            <w:right w:val="none" w:sz="0" w:space="0" w:color="auto"/>
          </w:divBdr>
        </w:div>
        <w:div w:id="1756591973">
          <w:marLeft w:val="274"/>
          <w:marRight w:val="0"/>
          <w:marTop w:val="0"/>
          <w:marBottom w:val="0"/>
          <w:divBdr>
            <w:top w:val="none" w:sz="0" w:space="0" w:color="auto"/>
            <w:left w:val="none" w:sz="0" w:space="0" w:color="auto"/>
            <w:bottom w:val="none" w:sz="0" w:space="0" w:color="auto"/>
            <w:right w:val="none" w:sz="0" w:space="0" w:color="auto"/>
          </w:divBdr>
        </w:div>
      </w:divsChild>
    </w:div>
    <w:div w:id="1838114679">
      <w:bodyDiv w:val="1"/>
      <w:marLeft w:val="0"/>
      <w:marRight w:val="0"/>
      <w:marTop w:val="0"/>
      <w:marBottom w:val="0"/>
      <w:divBdr>
        <w:top w:val="none" w:sz="0" w:space="0" w:color="auto"/>
        <w:left w:val="none" w:sz="0" w:space="0" w:color="auto"/>
        <w:bottom w:val="none" w:sz="0" w:space="0" w:color="auto"/>
        <w:right w:val="none" w:sz="0" w:space="0" w:color="auto"/>
      </w:divBdr>
    </w:div>
    <w:div w:id="1955939608">
      <w:bodyDiv w:val="1"/>
      <w:marLeft w:val="0"/>
      <w:marRight w:val="0"/>
      <w:marTop w:val="0"/>
      <w:marBottom w:val="0"/>
      <w:divBdr>
        <w:top w:val="none" w:sz="0" w:space="0" w:color="auto"/>
        <w:left w:val="none" w:sz="0" w:space="0" w:color="auto"/>
        <w:bottom w:val="none" w:sz="0" w:space="0" w:color="auto"/>
        <w:right w:val="none" w:sz="0" w:space="0" w:color="auto"/>
      </w:divBdr>
      <w:divsChild>
        <w:div w:id="88625854">
          <w:marLeft w:val="0"/>
          <w:marRight w:val="446"/>
          <w:marTop w:val="0"/>
          <w:marBottom w:val="0"/>
          <w:divBdr>
            <w:top w:val="none" w:sz="0" w:space="0" w:color="auto"/>
            <w:left w:val="none" w:sz="0" w:space="0" w:color="auto"/>
            <w:bottom w:val="none" w:sz="0" w:space="0" w:color="auto"/>
            <w:right w:val="none" w:sz="0" w:space="0" w:color="auto"/>
          </w:divBdr>
        </w:div>
        <w:div w:id="484517164">
          <w:marLeft w:val="0"/>
          <w:marRight w:val="446"/>
          <w:marTop w:val="0"/>
          <w:marBottom w:val="0"/>
          <w:divBdr>
            <w:top w:val="none" w:sz="0" w:space="0" w:color="auto"/>
            <w:left w:val="none" w:sz="0" w:space="0" w:color="auto"/>
            <w:bottom w:val="none" w:sz="0" w:space="0" w:color="auto"/>
            <w:right w:val="none" w:sz="0" w:space="0" w:color="auto"/>
          </w:divBdr>
        </w:div>
        <w:div w:id="452402611">
          <w:marLeft w:val="0"/>
          <w:marRight w:val="274"/>
          <w:marTop w:val="0"/>
          <w:marBottom w:val="0"/>
          <w:divBdr>
            <w:top w:val="none" w:sz="0" w:space="0" w:color="auto"/>
            <w:left w:val="none" w:sz="0" w:space="0" w:color="auto"/>
            <w:bottom w:val="none" w:sz="0" w:space="0" w:color="auto"/>
            <w:right w:val="none" w:sz="0" w:space="0" w:color="auto"/>
          </w:divBdr>
        </w:div>
        <w:div w:id="379868173">
          <w:marLeft w:val="0"/>
          <w:marRight w:val="274"/>
          <w:marTop w:val="0"/>
          <w:marBottom w:val="0"/>
          <w:divBdr>
            <w:top w:val="none" w:sz="0" w:space="0" w:color="auto"/>
            <w:left w:val="none" w:sz="0" w:space="0" w:color="auto"/>
            <w:bottom w:val="none" w:sz="0" w:space="0" w:color="auto"/>
            <w:right w:val="none" w:sz="0" w:space="0" w:color="auto"/>
          </w:divBdr>
        </w:div>
        <w:div w:id="497505419">
          <w:marLeft w:val="0"/>
          <w:marRight w:val="274"/>
          <w:marTop w:val="0"/>
          <w:marBottom w:val="0"/>
          <w:divBdr>
            <w:top w:val="none" w:sz="0" w:space="0" w:color="auto"/>
            <w:left w:val="none" w:sz="0" w:space="0" w:color="auto"/>
            <w:bottom w:val="none" w:sz="0" w:space="0" w:color="auto"/>
            <w:right w:val="none" w:sz="0" w:space="0" w:color="auto"/>
          </w:divBdr>
        </w:div>
        <w:div w:id="323633477">
          <w:marLeft w:val="0"/>
          <w:marRight w:val="274"/>
          <w:marTop w:val="0"/>
          <w:marBottom w:val="0"/>
          <w:divBdr>
            <w:top w:val="none" w:sz="0" w:space="0" w:color="auto"/>
            <w:left w:val="none" w:sz="0" w:space="0" w:color="auto"/>
            <w:bottom w:val="none" w:sz="0" w:space="0" w:color="auto"/>
            <w:right w:val="none" w:sz="0" w:space="0" w:color="auto"/>
          </w:divBdr>
        </w:div>
        <w:div w:id="780227666">
          <w:marLeft w:val="0"/>
          <w:marRight w:val="274"/>
          <w:marTop w:val="0"/>
          <w:marBottom w:val="0"/>
          <w:divBdr>
            <w:top w:val="none" w:sz="0" w:space="0" w:color="auto"/>
            <w:left w:val="none" w:sz="0" w:space="0" w:color="auto"/>
            <w:bottom w:val="none" w:sz="0" w:space="0" w:color="auto"/>
            <w:right w:val="none" w:sz="0" w:space="0" w:color="auto"/>
          </w:divBdr>
        </w:div>
      </w:divsChild>
    </w:div>
    <w:div w:id="2088651869">
      <w:bodyDiv w:val="1"/>
      <w:marLeft w:val="0"/>
      <w:marRight w:val="0"/>
      <w:marTop w:val="0"/>
      <w:marBottom w:val="0"/>
      <w:divBdr>
        <w:top w:val="none" w:sz="0" w:space="0" w:color="auto"/>
        <w:left w:val="none" w:sz="0" w:space="0" w:color="auto"/>
        <w:bottom w:val="none" w:sz="0" w:space="0" w:color="auto"/>
        <w:right w:val="none" w:sz="0" w:space="0" w:color="auto"/>
      </w:divBdr>
    </w:div>
    <w:div w:id="2107800079">
      <w:bodyDiv w:val="1"/>
      <w:marLeft w:val="0"/>
      <w:marRight w:val="0"/>
      <w:marTop w:val="0"/>
      <w:marBottom w:val="0"/>
      <w:divBdr>
        <w:top w:val="none" w:sz="0" w:space="0" w:color="auto"/>
        <w:left w:val="none" w:sz="0" w:space="0" w:color="auto"/>
        <w:bottom w:val="none" w:sz="0" w:space="0" w:color="auto"/>
        <w:right w:val="none" w:sz="0" w:space="0" w:color="auto"/>
      </w:divBdr>
    </w:div>
    <w:div w:id="2110999947">
      <w:bodyDiv w:val="1"/>
      <w:marLeft w:val="0"/>
      <w:marRight w:val="0"/>
      <w:marTop w:val="0"/>
      <w:marBottom w:val="0"/>
      <w:divBdr>
        <w:top w:val="none" w:sz="0" w:space="0" w:color="auto"/>
        <w:left w:val="none" w:sz="0" w:space="0" w:color="auto"/>
        <w:bottom w:val="none" w:sz="0" w:space="0" w:color="auto"/>
        <w:right w:val="none" w:sz="0" w:space="0" w:color="auto"/>
      </w:divBdr>
    </w:div>
    <w:div w:id="211255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ayanat.a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ayanat.a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0993934b-99ee-409d-8eb5-1f9b220827cc</VariationsItemGroupID>
    <PublishingExpirationDate xmlns="http://schemas.microsoft.com/sharepoint/v3" xsi:nil="true"/>
    <PublishingStartDate xmlns="http://schemas.microsoft.com/sharepoint/v3" xsi:nil="true"/>
    <dzdg xmlns="cf48362b-b68a-46b6-b2b3-2fd8f63129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7FB365B8D67646ADE6C16F1F7240D6" ma:contentTypeVersion="3" ma:contentTypeDescription="Create a new document." ma:contentTypeScope="" ma:versionID="5374ddb257b15206c8e865bbd3760750">
  <xsd:schema xmlns:xsd="http://www.w3.org/2001/XMLSchema" xmlns:xs="http://www.w3.org/2001/XMLSchema" xmlns:p="http://schemas.microsoft.com/office/2006/metadata/properties" xmlns:ns1="http://schemas.microsoft.com/sharepoint/v3" xmlns:ns2="cf48362b-b68a-46b6-b2b3-2fd8f63129c9" targetNamespace="http://schemas.microsoft.com/office/2006/metadata/properties" ma:root="true" ma:fieldsID="2b144c833ce67b45e21582c4abd461ef" ns1:_="" ns2:_="">
    <xsd:import namespace="http://schemas.microsoft.com/sharepoint/v3"/>
    <xsd:import namespace="cf48362b-b68a-46b6-b2b3-2fd8f63129c9"/>
    <xsd:element name="properties">
      <xsd:complexType>
        <xsd:sequence>
          <xsd:element name="documentManagement">
            <xsd:complexType>
              <xsd:all>
                <xsd:element ref="ns1:PublishingStartDate" minOccurs="0"/>
                <xsd:element ref="ns1:PublishingExpirationDate" minOccurs="0"/>
                <xsd:element ref="ns1:VariationsItemGroupID" minOccurs="0"/>
                <xsd:element ref="ns2:dzd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48362b-b68a-46b6-b2b3-2fd8f63129c9" elementFormDefault="qualified">
    <xsd:import namespace="http://schemas.microsoft.com/office/2006/documentManagement/types"/>
    <xsd:import namespace="http://schemas.microsoft.com/office/infopath/2007/PartnerControls"/>
    <xsd:element name="dzdg" ma:index="11" nillable="true" ma:displayName="Date and Time" ma:internalName="dzdg">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464AE-0844-421D-AA8B-B39ACA2028B5}">
  <ds:schemaRef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cf48362b-b68a-46b6-b2b3-2fd8f63129c9"/>
    <ds:schemaRef ds:uri="http://purl.org/dc/dcmitype/"/>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D5F7C127-78EF-410A-9382-990E1039C7F9}">
  <ds:schemaRefs>
    <ds:schemaRef ds:uri="http://schemas.microsoft.com/sharepoint/v3/contenttype/forms"/>
  </ds:schemaRefs>
</ds:datastoreItem>
</file>

<file path=customXml/itemProps3.xml><?xml version="1.0" encoding="utf-8"?>
<ds:datastoreItem xmlns:ds="http://schemas.openxmlformats.org/officeDocument/2006/customXml" ds:itemID="{C344463D-F736-470C-BC6D-C7047F1AC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48362b-b68a-46b6-b2b3-2fd8f6312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A173A4-33B6-4881-B8DE-8037E234F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4036</Words>
  <Characters>21332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Manal Al Afad</dc:creator>
  <cp:keywords/>
  <dc:description/>
  <cp:lastModifiedBy>Amel Ismail</cp:lastModifiedBy>
  <cp:revision>2</cp:revision>
  <cp:lastPrinted>2016-11-09T07:46:00Z</cp:lastPrinted>
  <dcterms:created xsi:type="dcterms:W3CDTF">2023-07-11T10:14:00Z</dcterms:created>
  <dcterms:modified xsi:type="dcterms:W3CDTF">2023-07-11T10:14:00Z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0x010100717FB365B8D67646ADE6C16F1F7240D6</vt:lpwstr>
  </property>
  <property fmtid="{D5CDD505-2E9C-101B-9397-08002B2CF9AE}" pid="3" name="VariationStatus">
    <vt:lpwstr>source</vt:lpwstr>
  </property>
</Properties>
</file>